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421" w:rsidRDefault="003D26DE">
      <w:pPr>
        <w:pStyle w:val="1"/>
        <w:spacing w:line="360" w:lineRule="auto"/>
        <w:jc w:val="center"/>
      </w:pPr>
      <w:bookmarkStart w:id="0" w:name="_Toc482362427"/>
      <w:r>
        <w:t>五</w:t>
      </w:r>
      <w:r>
        <w:rPr>
          <w:rFonts w:hint="eastAsia"/>
        </w:rPr>
        <w:t>、</w:t>
      </w:r>
      <w:r>
        <w:t>施工组织设计</w:t>
      </w:r>
      <w:bookmarkEnd w:id="0"/>
    </w:p>
    <w:p w:rsidR="00DC4421" w:rsidRDefault="003D26DE">
      <w:pPr>
        <w:pStyle w:val="2"/>
        <w:spacing w:line="360" w:lineRule="auto"/>
      </w:pPr>
      <w:bookmarkStart w:id="1" w:name="_Toc482362428"/>
      <w:r>
        <w:rPr>
          <w:rFonts w:hint="eastAsia"/>
        </w:rPr>
        <w:t>（一）施工方案及技术措施</w:t>
      </w:r>
      <w:bookmarkEnd w:id="1"/>
    </w:p>
    <w:p w:rsidR="00DC4421" w:rsidRDefault="003D26DE">
      <w:pPr>
        <w:pStyle w:val="3"/>
      </w:pPr>
      <w:bookmarkStart w:id="2" w:name="_Toc438542445"/>
      <w:bookmarkStart w:id="3" w:name="_Toc449138982"/>
      <w:bookmarkStart w:id="4" w:name="_Toc469044442"/>
      <w:bookmarkStart w:id="5" w:name="_Toc482362429"/>
      <w:r>
        <w:rPr>
          <w:rFonts w:hint="eastAsia"/>
        </w:rPr>
        <w:t>1</w:t>
      </w:r>
      <w:bookmarkEnd w:id="2"/>
      <w:bookmarkEnd w:id="3"/>
      <w:r>
        <w:rPr>
          <w:rFonts w:hint="eastAsia"/>
        </w:rPr>
        <w:t>、概述</w:t>
      </w:r>
      <w:bookmarkStart w:id="6" w:name="_GoBack"/>
      <w:bookmarkEnd w:id="4"/>
      <w:bookmarkEnd w:id="5"/>
      <w:bookmarkEnd w:id="6"/>
    </w:p>
    <w:p w:rsidR="00DC4421" w:rsidRDefault="003D26DE">
      <w:pPr>
        <w:pStyle w:val="4"/>
      </w:pPr>
      <w:bookmarkStart w:id="7" w:name="_Toc482362430"/>
      <w:r>
        <w:rPr>
          <w:rFonts w:hint="eastAsia"/>
        </w:rPr>
        <w:t>1.1</w:t>
      </w:r>
      <w:r>
        <w:rPr>
          <w:rFonts w:hint="eastAsia"/>
        </w:rPr>
        <w:t>建设地点</w:t>
      </w:r>
      <w:bookmarkEnd w:id="7"/>
    </w:p>
    <w:p w:rsidR="00DC4421" w:rsidRDefault="003D26DE">
      <w:pPr>
        <w:spacing w:line="360" w:lineRule="auto"/>
        <w:ind w:firstLineChars="200" w:firstLine="480"/>
        <w:rPr>
          <w:sz w:val="24"/>
          <w:szCs w:val="24"/>
        </w:rPr>
      </w:pPr>
      <w:r>
        <w:rPr>
          <w:sz w:val="24"/>
          <w:szCs w:val="24"/>
        </w:rPr>
        <w:t>滨河新区国际科教城</w:t>
      </w:r>
      <w:r>
        <w:rPr>
          <w:rFonts w:hint="eastAsia"/>
          <w:sz w:val="24"/>
          <w:szCs w:val="24"/>
        </w:rPr>
        <w:t>，</w:t>
      </w:r>
      <w:r>
        <w:rPr>
          <w:sz w:val="24"/>
          <w:szCs w:val="24"/>
        </w:rPr>
        <w:t>星河街以东</w:t>
      </w:r>
      <w:r>
        <w:rPr>
          <w:rFonts w:hint="eastAsia"/>
          <w:sz w:val="24"/>
          <w:szCs w:val="24"/>
        </w:rPr>
        <w:t>、</w:t>
      </w:r>
      <w:r>
        <w:rPr>
          <w:sz w:val="24"/>
          <w:szCs w:val="24"/>
        </w:rPr>
        <w:t>佳木西路南北两侧</w:t>
      </w:r>
      <w:r>
        <w:rPr>
          <w:rFonts w:hint="eastAsia"/>
          <w:sz w:val="24"/>
          <w:szCs w:val="24"/>
        </w:rPr>
        <w:t>。</w:t>
      </w:r>
    </w:p>
    <w:p w:rsidR="00DC4421" w:rsidRDefault="003D26DE">
      <w:pPr>
        <w:pStyle w:val="4"/>
      </w:pPr>
      <w:bookmarkStart w:id="8" w:name="_Toc482362431"/>
      <w:r>
        <w:rPr>
          <w:rFonts w:hint="eastAsia"/>
        </w:rPr>
        <w:t>1.2</w:t>
      </w:r>
      <w:r>
        <w:rPr>
          <w:rFonts w:hint="eastAsia"/>
        </w:rPr>
        <w:t>工程范围</w:t>
      </w:r>
      <w:bookmarkEnd w:id="8"/>
    </w:p>
    <w:p w:rsidR="00DC4421" w:rsidRDefault="003D26DE">
      <w:pPr>
        <w:spacing w:line="360" w:lineRule="auto"/>
        <w:ind w:firstLineChars="200" w:firstLine="480"/>
        <w:rPr>
          <w:sz w:val="24"/>
          <w:szCs w:val="24"/>
        </w:rPr>
      </w:pPr>
      <w:r>
        <w:rPr>
          <w:rFonts w:hint="eastAsia"/>
          <w:sz w:val="24"/>
          <w:szCs w:val="24"/>
        </w:rPr>
        <w:t>工程范围包括：</w:t>
      </w:r>
    </w:p>
    <w:p w:rsidR="00DC4421" w:rsidRDefault="003D26DE">
      <w:pPr>
        <w:spacing w:line="360" w:lineRule="auto"/>
        <w:ind w:firstLineChars="200" w:firstLine="480"/>
        <w:rPr>
          <w:sz w:val="24"/>
          <w:szCs w:val="24"/>
        </w:rPr>
      </w:pPr>
      <w:r>
        <w:rPr>
          <w:rFonts w:hint="eastAsia"/>
          <w:sz w:val="24"/>
          <w:szCs w:val="24"/>
        </w:rPr>
        <w:t>1</w:t>
      </w:r>
      <w:r>
        <w:rPr>
          <w:rFonts w:hint="eastAsia"/>
          <w:sz w:val="24"/>
          <w:szCs w:val="24"/>
        </w:rPr>
        <w:t>、综合布线系统；</w:t>
      </w:r>
    </w:p>
    <w:p w:rsidR="00DC4421" w:rsidRDefault="003D26DE">
      <w:pPr>
        <w:spacing w:line="360" w:lineRule="auto"/>
        <w:ind w:firstLineChars="200" w:firstLine="480"/>
        <w:rPr>
          <w:sz w:val="24"/>
          <w:szCs w:val="24"/>
        </w:rPr>
      </w:pPr>
      <w:r>
        <w:rPr>
          <w:rFonts w:hint="eastAsia"/>
          <w:sz w:val="24"/>
          <w:szCs w:val="24"/>
        </w:rPr>
        <w:t>2</w:t>
      </w:r>
      <w:r>
        <w:rPr>
          <w:rFonts w:hint="eastAsia"/>
          <w:sz w:val="24"/>
          <w:szCs w:val="24"/>
        </w:rPr>
        <w:t>、综合管网系统；</w:t>
      </w:r>
    </w:p>
    <w:p w:rsidR="00DC4421" w:rsidRDefault="003D26DE">
      <w:pPr>
        <w:spacing w:line="360" w:lineRule="auto"/>
        <w:ind w:firstLineChars="200" w:firstLine="480"/>
        <w:rPr>
          <w:sz w:val="24"/>
          <w:szCs w:val="24"/>
        </w:rPr>
      </w:pPr>
      <w:r>
        <w:rPr>
          <w:rFonts w:hint="eastAsia"/>
          <w:sz w:val="24"/>
          <w:szCs w:val="24"/>
        </w:rPr>
        <w:t>3</w:t>
      </w:r>
      <w:r>
        <w:rPr>
          <w:rFonts w:hint="eastAsia"/>
          <w:sz w:val="24"/>
          <w:szCs w:val="24"/>
        </w:rPr>
        <w:t>、视频监控系统；</w:t>
      </w:r>
    </w:p>
    <w:p w:rsidR="00DC4421" w:rsidRDefault="003D26DE">
      <w:pPr>
        <w:spacing w:line="360" w:lineRule="auto"/>
        <w:ind w:firstLineChars="200" w:firstLine="480"/>
        <w:rPr>
          <w:sz w:val="24"/>
          <w:szCs w:val="24"/>
        </w:rPr>
      </w:pPr>
      <w:r>
        <w:rPr>
          <w:rFonts w:hint="eastAsia"/>
          <w:sz w:val="24"/>
          <w:szCs w:val="24"/>
        </w:rPr>
        <w:t>4</w:t>
      </w:r>
      <w:r>
        <w:rPr>
          <w:rFonts w:hint="eastAsia"/>
          <w:sz w:val="24"/>
          <w:szCs w:val="24"/>
        </w:rPr>
        <w:t>、电子巡更系统；</w:t>
      </w:r>
    </w:p>
    <w:p w:rsidR="00DC4421" w:rsidRDefault="003D26DE">
      <w:pPr>
        <w:spacing w:line="360" w:lineRule="auto"/>
        <w:ind w:firstLineChars="200" w:firstLine="480"/>
        <w:rPr>
          <w:sz w:val="24"/>
          <w:szCs w:val="24"/>
        </w:rPr>
      </w:pPr>
      <w:r>
        <w:rPr>
          <w:rFonts w:hint="eastAsia"/>
          <w:sz w:val="24"/>
          <w:szCs w:val="24"/>
        </w:rPr>
        <w:t>5</w:t>
      </w:r>
      <w:r>
        <w:rPr>
          <w:rFonts w:hint="eastAsia"/>
          <w:sz w:val="24"/>
          <w:szCs w:val="24"/>
        </w:rPr>
        <w:t>、出入口管理系统；</w:t>
      </w:r>
    </w:p>
    <w:p w:rsidR="00DC4421" w:rsidRDefault="003D26DE">
      <w:pPr>
        <w:spacing w:line="360" w:lineRule="auto"/>
        <w:ind w:firstLineChars="200" w:firstLine="480"/>
        <w:rPr>
          <w:sz w:val="24"/>
          <w:szCs w:val="24"/>
        </w:rPr>
      </w:pPr>
      <w:r>
        <w:rPr>
          <w:rFonts w:hint="eastAsia"/>
          <w:sz w:val="24"/>
          <w:szCs w:val="24"/>
        </w:rPr>
        <w:t>6</w:t>
      </w:r>
      <w:r>
        <w:rPr>
          <w:rFonts w:hint="eastAsia"/>
          <w:sz w:val="24"/>
          <w:szCs w:val="24"/>
        </w:rPr>
        <w:t>、机房建设系统；</w:t>
      </w:r>
    </w:p>
    <w:p w:rsidR="00DC4421" w:rsidRDefault="003D26DE">
      <w:pPr>
        <w:spacing w:line="360" w:lineRule="auto"/>
        <w:ind w:firstLineChars="200" w:firstLine="480"/>
        <w:rPr>
          <w:sz w:val="24"/>
          <w:szCs w:val="24"/>
        </w:rPr>
      </w:pPr>
      <w:r>
        <w:rPr>
          <w:rFonts w:hint="eastAsia"/>
          <w:sz w:val="24"/>
          <w:szCs w:val="24"/>
        </w:rPr>
        <w:t>7</w:t>
      </w:r>
      <w:r>
        <w:rPr>
          <w:rFonts w:hint="eastAsia"/>
          <w:sz w:val="24"/>
          <w:szCs w:val="24"/>
        </w:rPr>
        <w:t>、计算机网络系统；</w:t>
      </w:r>
    </w:p>
    <w:p w:rsidR="00DC4421" w:rsidRDefault="003D26DE">
      <w:pPr>
        <w:spacing w:line="360" w:lineRule="auto"/>
        <w:ind w:firstLineChars="200" w:firstLine="480"/>
        <w:rPr>
          <w:sz w:val="24"/>
          <w:szCs w:val="24"/>
        </w:rPr>
      </w:pPr>
      <w:r>
        <w:rPr>
          <w:rFonts w:hint="eastAsia"/>
          <w:sz w:val="24"/>
          <w:szCs w:val="24"/>
        </w:rPr>
        <w:t>8</w:t>
      </w:r>
      <w:r>
        <w:rPr>
          <w:rFonts w:hint="eastAsia"/>
          <w:sz w:val="24"/>
          <w:szCs w:val="24"/>
        </w:rPr>
        <w:t>、</w:t>
      </w:r>
      <w:r>
        <w:rPr>
          <w:rFonts w:hint="eastAsia"/>
          <w:sz w:val="24"/>
          <w:szCs w:val="24"/>
        </w:rPr>
        <w:t>LED</w:t>
      </w:r>
      <w:r>
        <w:rPr>
          <w:rFonts w:hint="eastAsia"/>
          <w:sz w:val="24"/>
          <w:szCs w:val="24"/>
        </w:rPr>
        <w:t>显示系统。</w:t>
      </w:r>
    </w:p>
    <w:p w:rsidR="00DC4421" w:rsidRDefault="003D26DE">
      <w:pPr>
        <w:pStyle w:val="4"/>
      </w:pPr>
      <w:bookmarkStart w:id="9" w:name="_Toc482362432"/>
      <w:r>
        <w:rPr>
          <w:rStyle w:val="4Char"/>
          <w:rFonts w:hint="eastAsia"/>
          <w:b/>
          <w:bCs/>
        </w:rPr>
        <w:t>1. 3</w:t>
      </w:r>
      <w:r>
        <w:rPr>
          <w:rStyle w:val="4Char"/>
          <w:rFonts w:hint="eastAsia"/>
          <w:b/>
          <w:bCs/>
        </w:rPr>
        <w:t>项目特点</w:t>
      </w:r>
      <w:bookmarkEnd w:id="9"/>
    </w:p>
    <w:p w:rsidR="00DC4421" w:rsidRDefault="003D26DE">
      <w:pPr>
        <w:spacing w:line="360" w:lineRule="auto"/>
        <w:ind w:firstLineChars="200" w:firstLine="480"/>
        <w:rPr>
          <w:sz w:val="24"/>
          <w:szCs w:val="24"/>
        </w:rPr>
      </w:pPr>
      <w:r>
        <w:rPr>
          <w:rFonts w:hint="eastAsia"/>
          <w:sz w:val="24"/>
          <w:szCs w:val="24"/>
        </w:rPr>
        <w:t>银川滨河新区景城商业街开发项目一期（</w:t>
      </w:r>
      <w:r>
        <w:rPr>
          <w:rFonts w:hint="eastAsia"/>
          <w:sz w:val="24"/>
          <w:szCs w:val="24"/>
        </w:rPr>
        <w:t xml:space="preserve">D </w:t>
      </w:r>
      <w:r>
        <w:rPr>
          <w:rFonts w:hint="eastAsia"/>
          <w:sz w:val="24"/>
          <w:szCs w:val="24"/>
        </w:rPr>
        <w:t>地块）安防工程施工包括</w:t>
      </w:r>
      <w:r>
        <w:rPr>
          <w:rFonts w:hint="eastAsia"/>
          <w:sz w:val="24"/>
          <w:szCs w:val="24"/>
        </w:rPr>
        <w:t>8</w:t>
      </w:r>
      <w:r>
        <w:rPr>
          <w:rFonts w:hint="eastAsia"/>
          <w:sz w:val="24"/>
          <w:szCs w:val="24"/>
        </w:rPr>
        <w:t>个子系统，涵盖视频监控系统和机房建设系统等现代高新技术及其产品，是一个具有现代化特色的全面的智能化系统工程，其特点体现在以下几个方面：</w:t>
      </w:r>
    </w:p>
    <w:p w:rsidR="00DC4421" w:rsidRDefault="003D26DE">
      <w:pPr>
        <w:spacing w:line="360" w:lineRule="auto"/>
        <w:ind w:firstLineChars="200" w:firstLine="480"/>
        <w:rPr>
          <w:sz w:val="24"/>
          <w:szCs w:val="24"/>
        </w:rPr>
      </w:pPr>
      <w:r>
        <w:rPr>
          <w:sz w:val="24"/>
          <w:szCs w:val="24"/>
        </w:rPr>
        <w:t>1</w:t>
      </w:r>
      <w:r>
        <w:rPr>
          <w:sz w:val="24"/>
          <w:szCs w:val="24"/>
        </w:rPr>
        <w:t>、实用性：系统的配置和设计最大限度的满足</w:t>
      </w:r>
      <w:r>
        <w:rPr>
          <w:rFonts w:hint="eastAsia"/>
          <w:sz w:val="24"/>
          <w:szCs w:val="24"/>
        </w:rPr>
        <w:t>商业街使用和管理要求的</w:t>
      </w:r>
      <w:r>
        <w:rPr>
          <w:sz w:val="24"/>
          <w:szCs w:val="24"/>
        </w:rPr>
        <w:t>各项需求。</w:t>
      </w:r>
    </w:p>
    <w:p w:rsidR="00DC4421" w:rsidRDefault="003D26DE">
      <w:pPr>
        <w:spacing w:line="360" w:lineRule="auto"/>
        <w:ind w:firstLineChars="200" w:firstLine="480"/>
        <w:rPr>
          <w:sz w:val="24"/>
          <w:szCs w:val="24"/>
        </w:rPr>
      </w:pPr>
      <w:r>
        <w:rPr>
          <w:sz w:val="24"/>
          <w:szCs w:val="24"/>
        </w:rPr>
        <w:t>2</w:t>
      </w:r>
      <w:r>
        <w:rPr>
          <w:sz w:val="24"/>
          <w:szCs w:val="24"/>
        </w:rPr>
        <w:t>、先进性：系统总体定位为国内领先，具备我国当今智能化主流技术及性</w:t>
      </w:r>
      <w:r>
        <w:rPr>
          <w:sz w:val="24"/>
          <w:szCs w:val="24"/>
        </w:rPr>
        <w:lastRenderedPageBreak/>
        <w:t>能，采用国际或国内目前的先进技术，并考虑到今后将会出现的新技术，具有一定的前瞻性，确保系统在建成运行后的较长时间内不落后。</w:t>
      </w:r>
    </w:p>
    <w:p w:rsidR="00DC4421" w:rsidRDefault="003D26DE">
      <w:pPr>
        <w:spacing w:line="360" w:lineRule="auto"/>
        <w:ind w:firstLineChars="200" w:firstLine="480"/>
        <w:rPr>
          <w:sz w:val="24"/>
          <w:szCs w:val="24"/>
        </w:rPr>
      </w:pPr>
      <w:r>
        <w:rPr>
          <w:sz w:val="24"/>
          <w:szCs w:val="24"/>
        </w:rPr>
        <w:t>3</w:t>
      </w:r>
      <w:r>
        <w:rPr>
          <w:sz w:val="24"/>
          <w:szCs w:val="24"/>
        </w:rPr>
        <w:t>、可靠性：系统选用的技术或配套设备采用</w:t>
      </w:r>
      <w:r>
        <w:rPr>
          <w:sz w:val="24"/>
          <w:szCs w:val="24"/>
        </w:rPr>
        <w:t>“</w:t>
      </w:r>
      <w:r>
        <w:rPr>
          <w:sz w:val="24"/>
          <w:szCs w:val="24"/>
        </w:rPr>
        <w:t>主流</w:t>
      </w:r>
      <w:r>
        <w:rPr>
          <w:sz w:val="24"/>
          <w:szCs w:val="24"/>
        </w:rPr>
        <w:t>”</w:t>
      </w:r>
      <w:r>
        <w:rPr>
          <w:sz w:val="24"/>
          <w:szCs w:val="24"/>
        </w:rPr>
        <w:t>技术和产品</w:t>
      </w:r>
      <w:r>
        <w:rPr>
          <w:rFonts w:hint="eastAsia"/>
          <w:sz w:val="24"/>
          <w:szCs w:val="24"/>
        </w:rPr>
        <w:t>，是</w:t>
      </w:r>
      <w:r>
        <w:rPr>
          <w:sz w:val="24"/>
          <w:szCs w:val="24"/>
        </w:rPr>
        <w:t>在实际工程广泛应用的成熟</w:t>
      </w:r>
      <w:r>
        <w:rPr>
          <w:sz w:val="24"/>
          <w:szCs w:val="24"/>
        </w:rPr>
        <w:t>可靠的先进技术或产品，保证系统的长期正常运行。</w:t>
      </w:r>
    </w:p>
    <w:p w:rsidR="00DC4421" w:rsidRDefault="003D26DE">
      <w:pPr>
        <w:spacing w:line="360" w:lineRule="auto"/>
        <w:ind w:firstLineChars="200" w:firstLine="480"/>
        <w:rPr>
          <w:sz w:val="24"/>
          <w:szCs w:val="24"/>
        </w:rPr>
      </w:pPr>
      <w:r>
        <w:rPr>
          <w:sz w:val="24"/>
          <w:szCs w:val="24"/>
        </w:rPr>
        <w:t>4</w:t>
      </w:r>
      <w:r>
        <w:rPr>
          <w:sz w:val="24"/>
          <w:szCs w:val="24"/>
        </w:rPr>
        <w:t>、</w:t>
      </w:r>
      <w:r>
        <w:rPr>
          <w:rFonts w:hint="eastAsia"/>
          <w:sz w:val="24"/>
          <w:szCs w:val="24"/>
        </w:rPr>
        <w:t>整个安全防范</w:t>
      </w:r>
      <w:r>
        <w:rPr>
          <w:sz w:val="24"/>
          <w:szCs w:val="24"/>
        </w:rPr>
        <w:t>系统相对独立，又存在着相互关联，体现系统的整体性、相关性、联动性。</w:t>
      </w:r>
    </w:p>
    <w:p w:rsidR="00DC4421" w:rsidRDefault="003D26DE">
      <w:pPr>
        <w:spacing w:line="360" w:lineRule="auto"/>
        <w:ind w:firstLineChars="200" w:firstLine="480"/>
        <w:rPr>
          <w:sz w:val="24"/>
          <w:szCs w:val="24"/>
        </w:rPr>
      </w:pPr>
      <w:r>
        <w:rPr>
          <w:sz w:val="24"/>
          <w:szCs w:val="24"/>
        </w:rPr>
        <w:t>5</w:t>
      </w:r>
      <w:r>
        <w:rPr>
          <w:sz w:val="24"/>
          <w:szCs w:val="24"/>
        </w:rPr>
        <w:t>、可扩展性：</w:t>
      </w:r>
      <w:r>
        <w:rPr>
          <w:rFonts w:hint="eastAsia"/>
          <w:sz w:val="24"/>
          <w:szCs w:val="24"/>
        </w:rPr>
        <w:t>本次</w:t>
      </w:r>
      <w:r>
        <w:rPr>
          <w:sz w:val="24"/>
          <w:szCs w:val="24"/>
        </w:rPr>
        <w:t>设计充分考虑到未来技术发展和使用要求的变化，系统功能扩展和技术提升的可能性，充分保护投资，保证可持续发展的要求，确保业主的投资效益。</w:t>
      </w:r>
    </w:p>
    <w:p w:rsidR="00DC4421" w:rsidRDefault="003D26DE">
      <w:pPr>
        <w:spacing w:line="360" w:lineRule="auto"/>
        <w:ind w:firstLineChars="200" w:firstLine="480"/>
        <w:rPr>
          <w:sz w:val="24"/>
          <w:szCs w:val="24"/>
        </w:rPr>
      </w:pPr>
      <w:r>
        <w:rPr>
          <w:sz w:val="24"/>
          <w:szCs w:val="24"/>
        </w:rPr>
        <w:t>6</w:t>
      </w:r>
      <w:r>
        <w:rPr>
          <w:sz w:val="24"/>
          <w:szCs w:val="24"/>
        </w:rPr>
        <w:t>、设计符合相关国际、国家及行业规范及标准。采用国际及行业开放的技术标准和标准化的产品，避免系统互联或扩展出现障碍。</w:t>
      </w:r>
    </w:p>
    <w:p w:rsidR="00DC4421" w:rsidRDefault="003D26DE">
      <w:pPr>
        <w:spacing w:line="360" w:lineRule="auto"/>
        <w:ind w:firstLineChars="200" w:firstLine="480"/>
        <w:rPr>
          <w:sz w:val="24"/>
          <w:szCs w:val="24"/>
        </w:rPr>
      </w:pPr>
      <w:r>
        <w:rPr>
          <w:rFonts w:hint="eastAsia"/>
          <w:sz w:val="24"/>
          <w:szCs w:val="24"/>
        </w:rPr>
        <w:t>7</w:t>
      </w:r>
      <w:r>
        <w:rPr>
          <w:sz w:val="24"/>
          <w:szCs w:val="24"/>
        </w:rPr>
        <w:t>、安全性：包括系统自身安全和信息传递的安全</w:t>
      </w:r>
      <w:r>
        <w:rPr>
          <w:rFonts w:hint="eastAsia"/>
          <w:sz w:val="24"/>
          <w:szCs w:val="24"/>
        </w:rPr>
        <w:t>。</w:t>
      </w:r>
    </w:p>
    <w:p w:rsidR="00DC4421" w:rsidRDefault="003D26DE">
      <w:pPr>
        <w:pStyle w:val="4"/>
      </w:pPr>
      <w:bookmarkStart w:id="10" w:name="_Toc482362433"/>
      <w:r>
        <w:rPr>
          <w:rFonts w:hint="eastAsia"/>
        </w:rPr>
        <w:t>1. 4</w:t>
      </w:r>
      <w:r>
        <w:rPr>
          <w:rFonts w:hint="eastAsia"/>
        </w:rPr>
        <w:t>施工组织措施编制说明</w:t>
      </w:r>
      <w:bookmarkEnd w:id="10"/>
    </w:p>
    <w:p w:rsidR="00DC4421" w:rsidRDefault="003D26DE">
      <w:pPr>
        <w:spacing w:line="360" w:lineRule="auto"/>
        <w:ind w:firstLineChars="200" w:firstLine="480"/>
        <w:rPr>
          <w:sz w:val="24"/>
          <w:szCs w:val="24"/>
        </w:rPr>
      </w:pPr>
      <w:r>
        <w:rPr>
          <w:rFonts w:hint="eastAsia"/>
          <w:sz w:val="24"/>
          <w:szCs w:val="24"/>
        </w:rPr>
        <w:t>为银川滨河新区景城商业街开发项目</w:t>
      </w:r>
      <w:r>
        <w:rPr>
          <w:rFonts w:hint="eastAsia"/>
          <w:sz w:val="24"/>
          <w:szCs w:val="24"/>
        </w:rPr>
        <w:t>一期（</w:t>
      </w:r>
      <w:r>
        <w:rPr>
          <w:rFonts w:hint="eastAsia"/>
          <w:sz w:val="24"/>
          <w:szCs w:val="24"/>
        </w:rPr>
        <w:t xml:space="preserve">D </w:t>
      </w:r>
      <w:r>
        <w:rPr>
          <w:rFonts w:hint="eastAsia"/>
          <w:sz w:val="24"/>
          <w:szCs w:val="24"/>
        </w:rPr>
        <w:t>地块）安防工程施工实施提供工程施工组织与管理的依据，确保与土建、设备安装和室内装修等专业的协调配合，保证优质、高速、安全、文明地完成该工程的施工任务。施工组织设计是技术、经济和组织等方面的综合文件，是对施工全过程实行科学管理的重要手段。</w:t>
      </w:r>
    </w:p>
    <w:p w:rsidR="00DC4421" w:rsidRDefault="003D26DE">
      <w:pPr>
        <w:pStyle w:val="4"/>
      </w:pPr>
      <w:bookmarkStart w:id="11" w:name="_Toc438542450"/>
      <w:bookmarkStart w:id="12" w:name="_Toc449138987"/>
      <w:bookmarkStart w:id="13" w:name="_Toc482362434"/>
      <w:r>
        <w:rPr>
          <w:rFonts w:hint="eastAsia"/>
        </w:rPr>
        <w:t>1. 5</w:t>
      </w:r>
      <w:r>
        <w:rPr>
          <w:rFonts w:hint="eastAsia"/>
        </w:rPr>
        <w:t>编制依据</w:t>
      </w:r>
      <w:bookmarkEnd w:id="11"/>
      <w:bookmarkEnd w:id="12"/>
      <w:bookmarkEnd w:id="13"/>
    </w:p>
    <w:p w:rsidR="00DC4421" w:rsidRDefault="003D26DE">
      <w:pPr>
        <w:spacing w:line="360" w:lineRule="auto"/>
        <w:ind w:firstLineChars="200" w:firstLine="480"/>
        <w:rPr>
          <w:sz w:val="24"/>
          <w:szCs w:val="24"/>
        </w:rPr>
      </w:pPr>
      <w:bookmarkStart w:id="14" w:name="_Toc438542451"/>
      <w:r>
        <w:rPr>
          <w:rFonts w:hint="eastAsia"/>
          <w:sz w:val="24"/>
          <w:szCs w:val="24"/>
        </w:rPr>
        <w:t>·有关国家现行规范、标准</w:t>
      </w:r>
    </w:p>
    <w:p w:rsidR="00DC4421" w:rsidRDefault="003D26DE">
      <w:pPr>
        <w:spacing w:line="360" w:lineRule="auto"/>
        <w:ind w:firstLineChars="200" w:firstLine="480"/>
        <w:rPr>
          <w:sz w:val="24"/>
          <w:szCs w:val="24"/>
        </w:rPr>
      </w:pPr>
      <w:r>
        <w:rPr>
          <w:rFonts w:hint="eastAsia"/>
          <w:sz w:val="24"/>
          <w:szCs w:val="24"/>
        </w:rPr>
        <w:t>·智能建筑设计标准</w:t>
      </w:r>
    </w:p>
    <w:p w:rsidR="00DC4421" w:rsidRDefault="003D26DE">
      <w:pPr>
        <w:spacing w:line="360" w:lineRule="auto"/>
        <w:ind w:firstLineChars="200" w:firstLine="480"/>
        <w:rPr>
          <w:sz w:val="24"/>
          <w:szCs w:val="24"/>
        </w:rPr>
      </w:pPr>
      <w:r>
        <w:rPr>
          <w:rFonts w:hint="eastAsia"/>
          <w:sz w:val="24"/>
          <w:szCs w:val="24"/>
        </w:rPr>
        <w:t>·综合布线系统工程设计规范</w:t>
      </w:r>
    </w:p>
    <w:p w:rsidR="00DC4421" w:rsidRDefault="003D26DE">
      <w:pPr>
        <w:spacing w:line="360" w:lineRule="auto"/>
        <w:ind w:firstLineChars="200" w:firstLine="480"/>
        <w:rPr>
          <w:sz w:val="24"/>
          <w:szCs w:val="24"/>
        </w:rPr>
      </w:pPr>
      <w:r>
        <w:rPr>
          <w:rFonts w:hint="eastAsia"/>
          <w:sz w:val="24"/>
          <w:szCs w:val="24"/>
        </w:rPr>
        <w:t>·视频安防监控系统工程设计规范</w:t>
      </w:r>
    </w:p>
    <w:p w:rsidR="00DC4421" w:rsidRDefault="003D26DE">
      <w:pPr>
        <w:spacing w:line="360" w:lineRule="auto"/>
        <w:ind w:firstLineChars="200" w:firstLine="480"/>
        <w:rPr>
          <w:sz w:val="24"/>
          <w:szCs w:val="24"/>
        </w:rPr>
      </w:pPr>
      <w:r>
        <w:rPr>
          <w:rFonts w:hint="eastAsia"/>
          <w:sz w:val="24"/>
          <w:szCs w:val="24"/>
        </w:rPr>
        <w:t>·出入口控制系统工程设计规范</w:t>
      </w:r>
    </w:p>
    <w:p w:rsidR="00DC4421" w:rsidRDefault="003D26DE">
      <w:pPr>
        <w:spacing w:line="360" w:lineRule="auto"/>
        <w:ind w:firstLineChars="200" w:firstLine="480"/>
        <w:rPr>
          <w:sz w:val="24"/>
          <w:szCs w:val="24"/>
        </w:rPr>
      </w:pPr>
      <w:r>
        <w:rPr>
          <w:rFonts w:hint="eastAsia"/>
          <w:sz w:val="24"/>
          <w:szCs w:val="24"/>
        </w:rPr>
        <w:t>·民用建筑电气设计规范</w:t>
      </w:r>
    </w:p>
    <w:p w:rsidR="00DC4421" w:rsidRDefault="003D26DE">
      <w:pPr>
        <w:spacing w:line="360" w:lineRule="auto"/>
        <w:ind w:firstLineChars="200" w:firstLine="480"/>
        <w:rPr>
          <w:sz w:val="24"/>
          <w:szCs w:val="24"/>
        </w:rPr>
      </w:pPr>
      <w:r>
        <w:rPr>
          <w:rFonts w:hint="eastAsia"/>
          <w:sz w:val="24"/>
          <w:szCs w:val="24"/>
        </w:rPr>
        <w:t>·建筑物电子信息系统防雷技术规范</w:t>
      </w:r>
    </w:p>
    <w:p w:rsidR="00DC4421" w:rsidRDefault="003D26DE">
      <w:pPr>
        <w:spacing w:line="360" w:lineRule="auto"/>
        <w:ind w:firstLineChars="200" w:firstLine="480"/>
        <w:rPr>
          <w:sz w:val="24"/>
          <w:szCs w:val="24"/>
        </w:rPr>
      </w:pPr>
      <w:r>
        <w:rPr>
          <w:rFonts w:hint="eastAsia"/>
          <w:sz w:val="24"/>
          <w:szCs w:val="24"/>
        </w:rPr>
        <w:t>·安全防范工程技术规范</w:t>
      </w:r>
    </w:p>
    <w:p w:rsidR="00DC4421" w:rsidRDefault="003D26DE">
      <w:pPr>
        <w:spacing w:line="360" w:lineRule="auto"/>
        <w:ind w:firstLineChars="200" w:firstLine="480"/>
        <w:rPr>
          <w:sz w:val="24"/>
          <w:szCs w:val="24"/>
        </w:rPr>
      </w:pPr>
      <w:r>
        <w:rPr>
          <w:rFonts w:hint="eastAsia"/>
          <w:sz w:val="24"/>
          <w:szCs w:val="24"/>
        </w:rPr>
        <w:lastRenderedPageBreak/>
        <w:t>·电子信息系统机房设计规范</w:t>
      </w:r>
    </w:p>
    <w:p w:rsidR="00DC4421" w:rsidRDefault="003D26DE">
      <w:pPr>
        <w:spacing w:line="360" w:lineRule="auto"/>
        <w:ind w:firstLineChars="200" w:firstLine="480"/>
        <w:rPr>
          <w:sz w:val="24"/>
          <w:szCs w:val="24"/>
        </w:rPr>
      </w:pPr>
      <w:r>
        <w:rPr>
          <w:rFonts w:hint="eastAsia"/>
          <w:sz w:val="24"/>
          <w:szCs w:val="24"/>
        </w:rPr>
        <w:t>·综合布线系统工程验收规范</w:t>
      </w:r>
    </w:p>
    <w:p w:rsidR="00DC4421" w:rsidRDefault="003D26DE">
      <w:pPr>
        <w:spacing w:line="360" w:lineRule="auto"/>
        <w:ind w:firstLineChars="200" w:firstLine="480"/>
        <w:rPr>
          <w:sz w:val="24"/>
          <w:szCs w:val="24"/>
        </w:rPr>
      </w:pPr>
      <w:r>
        <w:rPr>
          <w:rFonts w:hint="eastAsia"/>
          <w:sz w:val="24"/>
          <w:szCs w:val="24"/>
        </w:rPr>
        <w:t>·智能建筑工程质量验收规范</w:t>
      </w:r>
    </w:p>
    <w:p w:rsidR="00DC4421" w:rsidRDefault="003D26DE">
      <w:pPr>
        <w:spacing w:line="360" w:lineRule="auto"/>
        <w:ind w:firstLineChars="200" w:firstLine="480"/>
        <w:rPr>
          <w:sz w:val="24"/>
          <w:szCs w:val="24"/>
        </w:rPr>
      </w:pPr>
      <w:r>
        <w:rPr>
          <w:rFonts w:hint="eastAsia"/>
          <w:sz w:val="24"/>
          <w:szCs w:val="24"/>
        </w:rPr>
        <w:t>·电子信息系统机房施工及验收规范</w:t>
      </w:r>
    </w:p>
    <w:p w:rsidR="00DC4421" w:rsidRDefault="003D26DE">
      <w:pPr>
        <w:spacing w:line="360" w:lineRule="auto"/>
        <w:ind w:firstLineChars="200" w:firstLine="480"/>
        <w:rPr>
          <w:sz w:val="24"/>
          <w:szCs w:val="24"/>
        </w:rPr>
      </w:pPr>
      <w:r>
        <w:rPr>
          <w:rFonts w:hint="eastAsia"/>
          <w:sz w:val="24"/>
          <w:szCs w:val="24"/>
        </w:rPr>
        <w:t>·智能建筑工程施工规范</w:t>
      </w:r>
    </w:p>
    <w:p w:rsidR="00DC4421" w:rsidRDefault="003D26DE">
      <w:pPr>
        <w:spacing w:line="360" w:lineRule="auto"/>
        <w:ind w:firstLineChars="200" w:firstLine="480"/>
        <w:rPr>
          <w:sz w:val="24"/>
          <w:szCs w:val="24"/>
        </w:rPr>
      </w:pPr>
      <w:r>
        <w:rPr>
          <w:rFonts w:hint="eastAsia"/>
          <w:sz w:val="24"/>
          <w:szCs w:val="24"/>
        </w:rPr>
        <w:t>·建筑电气安装工程施工质量验收规范</w:t>
      </w:r>
    </w:p>
    <w:p w:rsidR="00DC4421" w:rsidRDefault="003D26DE">
      <w:pPr>
        <w:pStyle w:val="4"/>
      </w:pPr>
      <w:bookmarkStart w:id="15" w:name="_Toc449138988"/>
      <w:bookmarkStart w:id="16" w:name="_Toc482362435"/>
      <w:r>
        <w:rPr>
          <w:rFonts w:hint="eastAsia"/>
        </w:rPr>
        <w:t>1.6</w:t>
      </w:r>
      <w:r>
        <w:rPr>
          <w:rFonts w:hint="eastAsia"/>
        </w:rPr>
        <w:t>编制原则</w:t>
      </w:r>
      <w:bookmarkEnd w:id="14"/>
      <w:bookmarkEnd w:id="15"/>
      <w:bookmarkEnd w:id="16"/>
    </w:p>
    <w:p w:rsidR="00DC4421" w:rsidRDefault="003D26DE">
      <w:pPr>
        <w:spacing w:line="360" w:lineRule="auto"/>
        <w:ind w:firstLineChars="200" w:firstLine="480"/>
        <w:rPr>
          <w:sz w:val="24"/>
          <w:szCs w:val="24"/>
        </w:rPr>
      </w:pPr>
      <w:r>
        <w:rPr>
          <w:rFonts w:hint="eastAsia"/>
          <w:sz w:val="24"/>
          <w:szCs w:val="24"/>
        </w:rPr>
        <w:t>☆</w:t>
      </w:r>
      <w:r>
        <w:rPr>
          <w:rFonts w:hint="eastAsia"/>
          <w:sz w:val="24"/>
          <w:szCs w:val="24"/>
        </w:rPr>
        <w:t xml:space="preserve"> </w:t>
      </w:r>
      <w:r>
        <w:rPr>
          <w:rFonts w:hint="eastAsia"/>
          <w:sz w:val="24"/>
          <w:szCs w:val="24"/>
        </w:rPr>
        <w:t>认真执行工程建设程序</w:t>
      </w:r>
    </w:p>
    <w:p w:rsidR="00DC4421" w:rsidRDefault="003D26DE">
      <w:pPr>
        <w:spacing w:line="360" w:lineRule="auto"/>
        <w:ind w:firstLineChars="200" w:firstLine="480"/>
        <w:rPr>
          <w:sz w:val="24"/>
          <w:szCs w:val="24"/>
        </w:rPr>
      </w:pPr>
      <w:r>
        <w:rPr>
          <w:rFonts w:hint="eastAsia"/>
          <w:sz w:val="24"/>
          <w:szCs w:val="24"/>
        </w:rPr>
        <w:t>☆</w:t>
      </w:r>
      <w:r>
        <w:rPr>
          <w:rFonts w:hint="eastAsia"/>
          <w:sz w:val="24"/>
          <w:szCs w:val="24"/>
        </w:rPr>
        <w:t xml:space="preserve"> </w:t>
      </w:r>
      <w:r>
        <w:rPr>
          <w:rFonts w:hint="eastAsia"/>
          <w:sz w:val="24"/>
          <w:szCs w:val="24"/>
        </w:rPr>
        <w:t>搞好项目排队，保证重点，统筹安排</w:t>
      </w:r>
    </w:p>
    <w:p w:rsidR="00DC4421" w:rsidRDefault="003D26DE">
      <w:pPr>
        <w:spacing w:line="360" w:lineRule="auto"/>
        <w:ind w:firstLineChars="200" w:firstLine="480"/>
        <w:rPr>
          <w:sz w:val="24"/>
          <w:szCs w:val="24"/>
        </w:rPr>
      </w:pPr>
      <w:r>
        <w:rPr>
          <w:rFonts w:hint="eastAsia"/>
          <w:sz w:val="24"/>
          <w:szCs w:val="24"/>
        </w:rPr>
        <w:t>☆</w:t>
      </w:r>
      <w:r>
        <w:rPr>
          <w:rFonts w:hint="eastAsia"/>
          <w:sz w:val="24"/>
          <w:szCs w:val="24"/>
        </w:rPr>
        <w:t xml:space="preserve"> </w:t>
      </w:r>
      <w:r>
        <w:rPr>
          <w:rFonts w:hint="eastAsia"/>
          <w:sz w:val="24"/>
          <w:szCs w:val="24"/>
        </w:rPr>
        <w:t>遵循施工工艺及其技术规律，合理地安排施工程序和施工顺序</w:t>
      </w:r>
    </w:p>
    <w:p w:rsidR="00DC4421" w:rsidRDefault="003D26DE">
      <w:pPr>
        <w:spacing w:line="360" w:lineRule="auto"/>
        <w:ind w:firstLineChars="200" w:firstLine="480"/>
        <w:rPr>
          <w:sz w:val="24"/>
          <w:szCs w:val="24"/>
        </w:rPr>
      </w:pPr>
      <w:r>
        <w:rPr>
          <w:rFonts w:hint="eastAsia"/>
          <w:sz w:val="24"/>
          <w:szCs w:val="24"/>
        </w:rPr>
        <w:t>☆</w:t>
      </w:r>
      <w:r>
        <w:rPr>
          <w:rFonts w:hint="eastAsia"/>
          <w:sz w:val="24"/>
          <w:szCs w:val="24"/>
        </w:rPr>
        <w:t xml:space="preserve"> </w:t>
      </w:r>
      <w:r>
        <w:rPr>
          <w:rFonts w:hint="eastAsia"/>
          <w:sz w:val="24"/>
          <w:szCs w:val="24"/>
        </w:rPr>
        <w:t>采用先进的施工方法和网络计划技术，组织有节奏、均衡、连续的施工</w:t>
      </w:r>
    </w:p>
    <w:p w:rsidR="00DC4421" w:rsidRDefault="003D26DE">
      <w:pPr>
        <w:spacing w:line="360" w:lineRule="auto"/>
        <w:ind w:firstLineChars="200" w:firstLine="480"/>
        <w:rPr>
          <w:sz w:val="24"/>
          <w:szCs w:val="24"/>
        </w:rPr>
      </w:pPr>
      <w:r>
        <w:rPr>
          <w:rFonts w:hint="eastAsia"/>
          <w:sz w:val="24"/>
          <w:szCs w:val="24"/>
        </w:rPr>
        <w:t>☆</w:t>
      </w:r>
      <w:r>
        <w:rPr>
          <w:rFonts w:hint="eastAsia"/>
          <w:sz w:val="24"/>
          <w:szCs w:val="24"/>
        </w:rPr>
        <w:t xml:space="preserve"> </w:t>
      </w:r>
      <w:r>
        <w:rPr>
          <w:rFonts w:hint="eastAsia"/>
          <w:sz w:val="24"/>
          <w:szCs w:val="24"/>
        </w:rPr>
        <w:t>采用国内外先进的技术和科学管理方法</w:t>
      </w:r>
    </w:p>
    <w:p w:rsidR="00DC4421" w:rsidRDefault="003D26DE">
      <w:pPr>
        <w:spacing w:line="360" w:lineRule="auto"/>
        <w:ind w:firstLineChars="200" w:firstLine="480"/>
        <w:rPr>
          <w:sz w:val="24"/>
          <w:szCs w:val="24"/>
        </w:rPr>
      </w:pPr>
      <w:r>
        <w:rPr>
          <w:rFonts w:hint="eastAsia"/>
          <w:sz w:val="24"/>
          <w:szCs w:val="24"/>
        </w:rPr>
        <w:t>☆</w:t>
      </w:r>
      <w:r>
        <w:rPr>
          <w:rFonts w:hint="eastAsia"/>
          <w:sz w:val="24"/>
          <w:szCs w:val="24"/>
        </w:rPr>
        <w:t xml:space="preserve"> </w:t>
      </w:r>
      <w:r>
        <w:rPr>
          <w:rFonts w:hint="eastAsia"/>
          <w:sz w:val="24"/>
          <w:szCs w:val="24"/>
        </w:rPr>
        <w:t>科学布置施工平面，尽量减少暂设工程，合理地储备物资</w:t>
      </w:r>
    </w:p>
    <w:p w:rsidR="00DC4421" w:rsidRDefault="003D26DE">
      <w:pPr>
        <w:pStyle w:val="3"/>
      </w:pPr>
      <w:bookmarkStart w:id="17" w:name="_Toc482362436"/>
      <w:r>
        <w:rPr>
          <w:rFonts w:hint="eastAsia"/>
        </w:rPr>
        <w:t>2</w:t>
      </w:r>
      <w:r>
        <w:rPr>
          <w:rFonts w:hint="eastAsia"/>
        </w:rPr>
        <w:t>、综合管网系统</w:t>
      </w:r>
      <w:bookmarkEnd w:id="17"/>
    </w:p>
    <w:p w:rsidR="00DC4421" w:rsidRDefault="003D26DE">
      <w:pPr>
        <w:pStyle w:val="4"/>
      </w:pPr>
      <w:bookmarkStart w:id="18" w:name="_Toc482362437"/>
      <w:r>
        <w:rPr>
          <w:rFonts w:hint="eastAsia"/>
        </w:rPr>
        <w:t>2.1</w:t>
      </w:r>
      <w:r>
        <w:rPr>
          <w:rFonts w:hint="eastAsia"/>
        </w:rPr>
        <w:t>配管施工</w:t>
      </w:r>
      <w:bookmarkEnd w:id="18"/>
    </w:p>
    <w:p w:rsidR="00DC4421" w:rsidRDefault="003D26DE">
      <w:pPr>
        <w:spacing w:line="360" w:lineRule="auto"/>
        <w:ind w:firstLineChars="200" w:firstLine="480"/>
        <w:rPr>
          <w:sz w:val="24"/>
          <w:szCs w:val="24"/>
        </w:rPr>
      </w:pPr>
      <w:r>
        <w:rPr>
          <w:rFonts w:hint="eastAsia"/>
          <w:sz w:val="24"/>
          <w:szCs w:val="24"/>
        </w:rPr>
        <w:t>我公司根据以往钢管及桥架</w:t>
      </w:r>
      <w:r>
        <w:rPr>
          <w:rFonts w:hint="eastAsia"/>
          <w:sz w:val="24"/>
          <w:szCs w:val="24"/>
        </w:rPr>
        <w:t>的施工方法制定施工方案。</w:t>
      </w:r>
    </w:p>
    <w:p w:rsidR="00DC4421" w:rsidRDefault="003D26DE">
      <w:pPr>
        <w:spacing w:line="360" w:lineRule="auto"/>
        <w:ind w:firstLineChars="200" w:firstLine="480"/>
        <w:rPr>
          <w:sz w:val="24"/>
          <w:szCs w:val="24"/>
        </w:rPr>
      </w:pPr>
      <w:r>
        <w:rPr>
          <w:rFonts w:hint="eastAsia"/>
          <w:sz w:val="24"/>
          <w:szCs w:val="24"/>
        </w:rPr>
        <w:t>金属软管敷设要保证长度在</w:t>
      </w:r>
      <w:r>
        <w:rPr>
          <w:rFonts w:hint="eastAsia"/>
          <w:sz w:val="24"/>
          <w:szCs w:val="24"/>
        </w:rPr>
        <w:t>1</w:t>
      </w:r>
      <w:r>
        <w:rPr>
          <w:rFonts w:hint="eastAsia"/>
          <w:sz w:val="24"/>
          <w:szCs w:val="24"/>
        </w:rPr>
        <w:t>米之内，敷设美观，接头采用专用卡接头。与箱盒连接牢固，严禁脱落。</w:t>
      </w:r>
    </w:p>
    <w:p w:rsidR="00DC4421" w:rsidRDefault="003D26DE">
      <w:pPr>
        <w:spacing w:line="360" w:lineRule="auto"/>
        <w:ind w:firstLineChars="200" w:firstLine="480"/>
        <w:rPr>
          <w:sz w:val="24"/>
          <w:szCs w:val="24"/>
        </w:rPr>
      </w:pPr>
      <w:r>
        <w:rPr>
          <w:rFonts w:hint="eastAsia"/>
          <w:sz w:val="24"/>
          <w:szCs w:val="24"/>
        </w:rPr>
        <w:t>A</w:t>
      </w:r>
      <w:r>
        <w:rPr>
          <w:rFonts w:hint="eastAsia"/>
          <w:sz w:val="24"/>
          <w:szCs w:val="24"/>
        </w:rPr>
        <w:t>、配管</w:t>
      </w:r>
    </w:p>
    <w:p w:rsidR="00DC4421" w:rsidRDefault="003D26DE">
      <w:pPr>
        <w:spacing w:line="360" w:lineRule="auto"/>
        <w:ind w:firstLineChars="200" w:firstLine="480"/>
        <w:rPr>
          <w:sz w:val="24"/>
          <w:szCs w:val="24"/>
        </w:rPr>
      </w:pPr>
      <w:r>
        <w:rPr>
          <w:rFonts w:hint="eastAsia"/>
          <w:sz w:val="24"/>
          <w:szCs w:val="24"/>
        </w:rPr>
        <w:t>施工前对施工人员进行分项工程安全、技术书面交底。</w:t>
      </w:r>
    </w:p>
    <w:p w:rsidR="00DC4421" w:rsidRDefault="003D26DE">
      <w:pPr>
        <w:spacing w:line="360" w:lineRule="auto"/>
        <w:ind w:firstLineChars="200" w:firstLine="480"/>
        <w:rPr>
          <w:sz w:val="24"/>
          <w:szCs w:val="24"/>
        </w:rPr>
      </w:pPr>
      <w:r>
        <w:rPr>
          <w:rFonts w:hint="eastAsia"/>
          <w:sz w:val="24"/>
          <w:szCs w:val="24"/>
        </w:rPr>
        <w:t>按设计和规范要求选用管子的规格、型号、防腐方式、安装位置、标高及敷设方式。</w:t>
      </w:r>
    </w:p>
    <w:p w:rsidR="00DC4421" w:rsidRDefault="003D26DE">
      <w:pPr>
        <w:spacing w:line="360" w:lineRule="auto"/>
        <w:ind w:firstLineChars="200" w:firstLine="480"/>
        <w:rPr>
          <w:sz w:val="24"/>
          <w:szCs w:val="24"/>
        </w:rPr>
      </w:pPr>
      <w:r>
        <w:rPr>
          <w:rFonts w:hint="eastAsia"/>
          <w:sz w:val="24"/>
          <w:szCs w:val="24"/>
        </w:rPr>
        <w:t>A1</w:t>
      </w:r>
      <w:r>
        <w:rPr>
          <w:rFonts w:hint="eastAsia"/>
          <w:sz w:val="24"/>
          <w:szCs w:val="24"/>
        </w:rPr>
        <w:t>、预埋管</w:t>
      </w:r>
      <w:r>
        <w:rPr>
          <w:rFonts w:hint="eastAsia"/>
          <w:sz w:val="24"/>
          <w:szCs w:val="24"/>
        </w:rPr>
        <w:t>(</w:t>
      </w:r>
      <w:r>
        <w:rPr>
          <w:rFonts w:hint="eastAsia"/>
          <w:sz w:val="24"/>
          <w:szCs w:val="24"/>
        </w:rPr>
        <w:t>暗配管</w:t>
      </w:r>
      <w:r>
        <w:rPr>
          <w:rFonts w:hint="eastAsia"/>
          <w:sz w:val="24"/>
          <w:szCs w:val="24"/>
        </w:rPr>
        <w:t>)</w:t>
      </w:r>
    </w:p>
    <w:p w:rsidR="00DC4421" w:rsidRDefault="003D26DE">
      <w:pPr>
        <w:spacing w:line="360" w:lineRule="auto"/>
        <w:ind w:firstLineChars="200" w:firstLine="480"/>
        <w:rPr>
          <w:sz w:val="24"/>
          <w:szCs w:val="24"/>
        </w:rPr>
      </w:pPr>
      <w:r>
        <w:rPr>
          <w:rFonts w:hint="eastAsia"/>
          <w:sz w:val="24"/>
          <w:szCs w:val="24"/>
        </w:rPr>
        <w:t>预埋管的工艺流程如下：测位→预制加工→管路连接、配管→管路保护</w:t>
      </w:r>
    </w:p>
    <w:p w:rsidR="00DC4421" w:rsidRDefault="003D26DE">
      <w:pPr>
        <w:spacing w:line="360" w:lineRule="auto"/>
        <w:ind w:firstLineChars="200" w:firstLine="480"/>
        <w:rPr>
          <w:sz w:val="24"/>
          <w:szCs w:val="24"/>
        </w:rPr>
      </w:pPr>
      <w:r>
        <w:rPr>
          <w:rFonts w:hint="eastAsia"/>
          <w:sz w:val="24"/>
          <w:szCs w:val="24"/>
        </w:rPr>
        <w:t>测位：</w:t>
      </w:r>
    </w:p>
    <w:p w:rsidR="00DC4421" w:rsidRDefault="003D26DE">
      <w:pPr>
        <w:spacing w:line="360" w:lineRule="auto"/>
        <w:ind w:firstLineChars="200" w:firstLine="480"/>
        <w:rPr>
          <w:sz w:val="24"/>
          <w:szCs w:val="24"/>
        </w:rPr>
      </w:pPr>
      <w:r>
        <w:rPr>
          <w:rFonts w:hint="eastAsia"/>
          <w:sz w:val="24"/>
          <w:szCs w:val="24"/>
        </w:rPr>
        <w:lastRenderedPageBreak/>
        <w:t>按设计尺寸标高，根据现场实际情况，进行定位、放线、标定，如与其他专业有冲突处，及时与有关专业协调。如需变更设计需征得设计单位、业主、监理签字同意。</w:t>
      </w:r>
    </w:p>
    <w:p w:rsidR="00DC4421" w:rsidRDefault="003D26DE">
      <w:pPr>
        <w:spacing w:line="360" w:lineRule="auto"/>
        <w:ind w:firstLineChars="200" w:firstLine="480"/>
        <w:rPr>
          <w:sz w:val="24"/>
          <w:szCs w:val="24"/>
        </w:rPr>
      </w:pPr>
      <w:r>
        <w:rPr>
          <w:rFonts w:hint="eastAsia"/>
          <w:sz w:val="24"/>
          <w:szCs w:val="24"/>
        </w:rPr>
        <w:t>根据设计图要求确定盒、箱轴线位置，以土建弹出的水平线为基准，挂线找平，线坠找正，标出盒、线实际尺寸位置，用墨斗找好两点弹出一条直线。</w:t>
      </w:r>
    </w:p>
    <w:p w:rsidR="00DC4421" w:rsidRDefault="003D26DE">
      <w:pPr>
        <w:spacing w:line="360" w:lineRule="auto"/>
        <w:ind w:firstLineChars="200" w:firstLine="480"/>
        <w:rPr>
          <w:sz w:val="24"/>
          <w:szCs w:val="24"/>
        </w:rPr>
      </w:pPr>
      <w:r>
        <w:rPr>
          <w:rFonts w:hint="eastAsia"/>
          <w:sz w:val="24"/>
          <w:szCs w:val="24"/>
        </w:rPr>
        <w:t>暗配管大都由吊顶内或顶板预埋至二次结构墙，因此管路必须提前固定，要求土建施工予以配合，具体做法如下：</w:t>
      </w:r>
    </w:p>
    <w:p w:rsidR="00DC4421" w:rsidRDefault="003D26DE">
      <w:pPr>
        <w:spacing w:line="360" w:lineRule="auto"/>
        <w:ind w:firstLineChars="200" w:firstLine="480"/>
        <w:rPr>
          <w:sz w:val="24"/>
          <w:szCs w:val="24"/>
        </w:rPr>
      </w:pPr>
      <w:r>
        <w:rPr>
          <w:rFonts w:hint="eastAsia"/>
          <w:sz w:val="24"/>
          <w:szCs w:val="24"/>
        </w:rPr>
        <w:t>1</w:t>
      </w:r>
      <w:r>
        <w:rPr>
          <w:rFonts w:hint="eastAsia"/>
          <w:sz w:val="24"/>
          <w:szCs w:val="24"/>
        </w:rPr>
        <w:t>）此部分暗敷设管路采用焊接钢管，管与盒、箱连接采用点焊，整管连接采用套焊，套管长度为连接管外径的</w:t>
      </w:r>
      <w:r>
        <w:rPr>
          <w:rFonts w:hint="eastAsia"/>
          <w:sz w:val="24"/>
          <w:szCs w:val="24"/>
        </w:rPr>
        <w:t>2</w:t>
      </w:r>
      <w:r>
        <w:rPr>
          <w:sz w:val="24"/>
          <w:szCs w:val="24"/>
        </w:rPr>
        <w:t>.</w:t>
      </w:r>
      <w:r>
        <w:rPr>
          <w:rFonts w:hint="eastAsia"/>
          <w:sz w:val="24"/>
          <w:szCs w:val="24"/>
        </w:rPr>
        <w:t>2</w:t>
      </w:r>
      <w:r>
        <w:rPr>
          <w:rFonts w:hint="eastAsia"/>
          <w:sz w:val="24"/>
          <w:szCs w:val="24"/>
        </w:rPr>
        <w:t>倍，连接管的对口处应在套管的中心，两管口应紧对，保持正直，管口应锉光滑平整，焊口应严密、牢固；管与管、管与盒箱的跨接地线使用</w:t>
      </w:r>
      <w:r>
        <w:rPr>
          <w:rFonts w:hint="eastAsia"/>
          <w:sz w:val="24"/>
          <w:szCs w:val="24"/>
        </w:rPr>
        <w:t>6</w:t>
      </w:r>
      <w:r>
        <w:rPr>
          <w:rFonts w:hint="eastAsia"/>
          <w:sz w:val="24"/>
          <w:szCs w:val="24"/>
        </w:rPr>
        <w:t>平方的钢筋焊接牢固。</w:t>
      </w:r>
    </w:p>
    <w:p w:rsidR="00DC4421" w:rsidRDefault="003D26DE">
      <w:pPr>
        <w:spacing w:line="360" w:lineRule="auto"/>
        <w:ind w:firstLineChars="200" w:firstLine="480"/>
        <w:rPr>
          <w:sz w:val="24"/>
          <w:szCs w:val="24"/>
        </w:rPr>
      </w:pPr>
      <w:r>
        <w:rPr>
          <w:rFonts w:hint="eastAsia"/>
          <w:sz w:val="24"/>
          <w:szCs w:val="24"/>
        </w:rPr>
        <w:t>2</w:t>
      </w:r>
      <w:r>
        <w:rPr>
          <w:rFonts w:hint="eastAsia"/>
          <w:sz w:val="24"/>
          <w:szCs w:val="24"/>
        </w:rPr>
        <w:t>）由地面打眼立两根钢筋</w:t>
      </w:r>
      <w:r>
        <w:rPr>
          <w:rFonts w:hint="eastAsia"/>
          <w:sz w:val="24"/>
          <w:szCs w:val="24"/>
        </w:rPr>
        <w:t>与接线盒焊接相连以固定（考虑接线盒标高为</w:t>
      </w:r>
      <w:r>
        <w:rPr>
          <w:rFonts w:hint="eastAsia"/>
          <w:sz w:val="24"/>
          <w:szCs w:val="24"/>
        </w:rPr>
        <w:t>300</w:t>
      </w:r>
      <w:r>
        <w:rPr>
          <w:sz w:val="24"/>
          <w:szCs w:val="24"/>
        </w:rPr>
        <w:t>mm</w:t>
      </w:r>
      <w:r>
        <w:rPr>
          <w:rFonts w:hint="eastAsia"/>
          <w:sz w:val="24"/>
          <w:szCs w:val="24"/>
        </w:rPr>
        <w:t>），管子上端固定在顶内，如下两图所示。</w:t>
      </w:r>
    </w:p>
    <w:p w:rsidR="00DC4421" w:rsidRDefault="003D26DE">
      <w:pPr>
        <w:spacing w:line="360" w:lineRule="auto"/>
        <w:ind w:firstLineChars="200" w:firstLine="420"/>
        <w:jc w:val="center"/>
        <w:rPr>
          <w:sz w:val="24"/>
          <w:szCs w:val="24"/>
        </w:rPr>
      </w:pPr>
      <w:r>
        <w:rPr>
          <w:rFonts w:ascii="宋体" w:eastAsia="宋体" w:hAnsi="宋体" w:cs="宋体"/>
          <w:noProof/>
          <w:kern w:val="0"/>
          <w:szCs w:val="24"/>
        </w:rPr>
        <w:drawing>
          <wp:inline distT="0" distB="0" distL="0" distR="0">
            <wp:extent cx="2385695" cy="2696210"/>
            <wp:effectExtent l="0" t="0" r="14605" b="8890"/>
            <wp:docPr id="576" name="图片 576" descr="C:\Users\dell\AppData\Roaming\Tencent\Users\1132902860\QQ\WinTemp\RichOle\CCWWM(RZHKO1CBMGSC78{6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 name="图片 576" descr="C:\Users\dell\AppData\Roaming\Tencent\Users\1132902860\QQ\WinTemp\RichOle\CCWWM(RZHKO1CBMGSC78{6L.png"/>
                    <pic:cNvPicPr>
                      <a:picLocks noChangeAspect="1" noChangeArrowheads="1"/>
                    </pic:cNvPicPr>
                  </pic:nvPicPr>
                  <pic:blipFill>
                    <a:blip r:embed="rId8">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389629" cy="2700408"/>
                    </a:xfrm>
                    <a:prstGeom prst="rect">
                      <a:avLst/>
                    </a:prstGeom>
                    <a:noFill/>
                    <a:ln>
                      <a:noFill/>
                    </a:ln>
                  </pic:spPr>
                </pic:pic>
              </a:graphicData>
            </a:graphic>
          </wp:inline>
        </w:drawing>
      </w:r>
      <w:r>
        <w:rPr>
          <w:rFonts w:ascii="宋体" w:eastAsia="宋体" w:hAnsi="宋体" w:cs="宋体"/>
          <w:noProof/>
          <w:kern w:val="0"/>
          <w:szCs w:val="24"/>
        </w:rPr>
        <w:lastRenderedPageBreak/>
        <w:drawing>
          <wp:inline distT="0" distB="0" distL="0" distR="0">
            <wp:extent cx="2667000" cy="2499360"/>
            <wp:effectExtent l="0" t="0" r="0" b="15240"/>
            <wp:docPr id="243" name="图片 243" descr="C:\Users\dell\AppData\Roaming\Tencent\Users\1132902860\QQ\WinTemp\RichOle\ZCX_2IYEYX($$~XT1N)}X)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图片 243" descr="C:\Users\dell\AppData\Roaming\Tencent\Users\1132902860\QQ\WinTemp\RichOle\ZCX_2IYEYX($$~XT1N)}X)E.png"/>
                    <pic:cNvPicPr>
                      <a:picLocks noChangeAspect="1" noChangeArrowheads="1"/>
                    </pic:cNvPicPr>
                  </pic:nvPicPr>
                  <pic:blipFill>
                    <a:blip r:embed="rId9">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667113" cy="2499958"/>
                    </a:xfrm>
                    <a:prstGeom prst="rect">
                      <a:avLst/>
                    </a:prstGeom>
                    <a:noFill/>
                    <a:ln>
                      <a:noFill/>
                    </a:ln>
                  </pic:spPr>
                </pic:pic>
              </a:graphicData>
            </a:graphic>
          </wp:inline>
        </w:drawing>
      </w:r>
    </w:p>
    <w:p w:rsidR="00DC4421" w:rsidRDefault="003D26DE">
      <w:pPr>
        <w:spacing w:line="360" w:lineRule="auto"/>
        <w:ind w:firstLineChars="200" w:firstLine="480"/>
        <w:rPr>
          <w:sz w:val="24"/>
          <w:szCs w:val="24"/>
        </w:rPr>
      </w:pPr>
      <w:r>
        <w:rPr>
          <w:rFonts w:hint="eastAsia"/>
          <w:sz w:val="24"/>
          <w:szCs w:val="24"/>
        </w:rPr>
        <w:t>土建砌二次墙时，在预埋接线盒处留出孔洞，便于将来调整接线盒高度，在桥架经过的二次隔墙处要预留套盒；</w:t>
      </w:r>
    </w:p>
    <w:p w:rsidR="00DC4421" w:rsidRDefault="003D26DE">
      <w:pPr>
        <w:spacing w:line="360" w:lineRule="auto"/>
        <w:ind w:firstLineChars="200" w:firstLine="480"/>
        <w:rPr>
          <w:sz w:val="24"/>
          <w:szCs w:val="24"/>
        </w:rPr>
      </w:pPr>
      <w:r>
        <w:rPr>
          <w:rFonts w:hint="eastAsia"/>
          <w:sz w:val="24"/>
          <w:szCs w:val="24"/>
        </w:rPr>
        <w:t>待我专业预埋接线盒调整高度、固定后</w:t>
      </w:r>
      <w:r>
        <w:rPr>
          <w:rFonts w:hint="eastAsia"/>
          <w:sz w:val="24"/>
          <w:szCs w:val="24"/>
        </w:rPr>
        <w:t>,</w:t>
      </w:r>
      <w:r>
        <w:rPr>
          <w:rFonts w:hint="eastAsia"/>
          <w:sz w:val="24"/>
          <w:szCs w:val="24"/>
        </w:rPr>
        <w:t>土建单位再进行抹灰填平。</w:t>
      </w:r>
    </w:p>
    <w:p w:rsidR="00DC4421" w:rsidRDefault="003D26DE">
      <w:pPr>
        <w:spacing w:line="360" w:lineRule="auto"/>
        <w:ind w:firstLineChars="200" w:firstLine="480"/>
        <w:rPr>
          <w:sz w:val="24"/>
          <w:szCs w:val="24"/>
        </w:rPr>
      </w:pPr>
      <w:r>
        <w:rPr>
          <w:rFonts w:hint="eastAsia"/>
          <w:sz w:val="24"/>
          <w:szCs w:val="24"/>
        </w:rPr>
        <w:t>预制加工</w:t>
      </w:r>
    </w:p>
    <w:p w:rsidR="00DC4421" w:rsidRDefault="003D26DE">
      <w:pPr>
        <w:spacing w:line="360" w:lineRule="auto"/>
        <w:ind w:firstLineChars="200" w:firstLine="480"/>
        <w:rPr>
          <w:sz w:val="24"/>
          <w:szCs w:val="24"/>
        </w:rPr>
      </w:pPr>
      <w:r>
        <w:rPr>
          <w:rFonts w:hint="eastAsia"/>
          <w:sz w:val="24"/>
          <w:szCs w:val="24"/>
        </w:rPr>
        <w:t>根据设计图，加工好各种盒、箱、管弯。钢管煨弯可采用冷煨法。一般管径为</w:t>
      </w:r>
      <w:r>
        <w:rPr>
          <w:rFonts w:hint="eastAsia"/>
          <w:sz w:val="24"/>
          <w:szCs w:val="24"/>
        </w:rPr>
        <w:t>20mm</w:t>
      </w:r>
      <w:r>
        <w:rPr>
          <w:rFonts w:hint="eastAsia"/>
          <w:sz w:val="24"/>
          <w:szCs w:val="24"/>
        </w:rPr>
        <w:t>及以下时，用手扳煨管器。先将管子插入煨管器，逐步煨出所需弯度。管径为</w:t>
      </w:r>
      <w:r>
        <w:rPr>
          <w:rFonts w:hint="eastAsia"/>
          <w:sz w:val="24"/>
          <w:szCs w:val="24"/>
        </w:rPr>
        <w:t>25mm</w:t>
      </w:r>
      <w:r>
        <w:rPr>
          <w:rFonts w:hint="eastAsia"/>
          <w:sz w:val="24"/>
          <w:szCs w:val="24"/>
        </w:rPr>
        <w:t>及以上时，使用液压煨管机。弯曲半径不应小于管外径的</w:t>
      </w:r>
      <w:r>
        <w:rPr>
          <w:sz w:val="24"/>
          <w:szCs w:val="24"/>
        </w:rPr>
        <w:t>6</w:t>
      </w:r>
      <w:r>
        <w:rPr>
          <w:rFonts w:hint="eastAsia"/>
          <w:sz w:val="24"/>
          <w:szCs w:val="24"/>
        </w:rPr>
        <w:t>倍，埋设于地下或混凝土楼板内时，不应小于</w:t>
      </w:r>
      <w:r>
        <w:rPr>
          <w:rFonts w:hint="eastAsia"/>
          <w:sz w:val="24"/>
          <w:szCs w:val="24"/>
        </w:rPr>
        <w:t>管外径的</w:t>
      </w:r>
      <w:r>
        <w:rPr>
          <w:sz w:val="24"/>
          <w:szCs w:val="24"/>
        </w:rPr>
        <w:t>10</w:t>
      </w:r>
      <w:r>
        <w:rPr>
          <w:rFonts w:hint="eastAsia"/>
          <w:sz w:val="24"/>
          <w:szCs w:val="24"/>
        </w:rPr>
        <w:t>倍。</w:t>
      </w:r>
    </w:p>
    <w:p w:rsidR="00DC4421" w:rsidRDefault="003D26DE">
      <w:pPr>
        <w:spacing w:line="360" w:lineRule="auto"/>
        <w:ind w:firstLineChars="200" w:firstLine="480"/>
        <w:rPr>
          <w:sz w:val="24"/>
          <w:szCs w:val="24"/>
        </w:rPr>
      </w:pPr>
      <w:r>
        <w:rPr>
          <w:rFonts w:hint="eastAsia"/>
          <w:sz w:val="24"/>
          <w:szCs w:val="24"/>
        </w:rPr>
        <w:t>管子切断：常用钢锯、砂轮锯进行切管，将需要切断的管子长度量准确，放在钳口内卡牢固，断口处平齐不歪斜，管口刮铣光滑，无毛刺，管内铁屑除净。</w:t>
      </w:r>
    </w:p>
    <w:p w:rsidR="00DC4421" w:rsidRDefault="003D26DE">
      <w:pPr>
        <w:spacing w:line="360" w:lineRule="auto"/>
        <w:ind w:firstLineChars="200" w:firstLine="480"/>
        <w:rPr>
          <w:sz w:val="24"/>
          <w:szCs w:val="24"/>
        </w:rPr>
      </w:pPr>
      <w:r>
        <w:rPr>
          <w:rFonts w:hint="eastAsia"/>
          <w:sz w:val="24"/>
          <w:szCs w:val="24"/>
        </w:rPr>
        <w:t>管子套丝：采用套管机，根据管外径选择相应板牙。将管子用台虎钳或龙门压架钳紧牢固，再把绞扳套在管端，均匀用力不得过猛，随套随浇冷却液，丝扣不乱不过长，清除渣屑，丝扣干净清晰。管径</w:t>
      </w:r>
      <w:r>
        <w:rPr>
          <w:rFonts w:hint="eastAsia"/>
          <w:sz w:val="24"/>
          <w:szCs w:val="24"/>
        </w:rPr>
        <w:t>20mm</w:t>
      </w:r>
      <w:r>
        <w:rPr>
          <w:rFonts w:hint="eastAsia"/>
          <w:sz w:val="24"/>
          <w:szCs w:val="24"/>
        </w:rPr>
        <w:t>及以下时，应分二板套成；管径在</w:t>
      </w:r>
      <w:r>
        <w:rPr>
          <w:rFonts w:hint="eastAsia"/>
          <w:sz w:val="24"/>
          <w:szCs w:val="24"/>
        </w:rPr>
        <w:t>25mm</w:t>
      </w:r>
      <w:r>
        <w:rPr>
          <w:rFonts w:hint="eastAsia"/>
          <w:sz w:val="24"/>
          <w:szCs w:val="24"/>
        </w:rPr>
        <w:t>及以上时，应分三板套成。</w:t>
      </w:r>
    </w:p>
    <w:p w:rsidR="00DC4421" w:rsidRDefault="003D26DE">
      <w:pPr>
        <w:spacing w:line="360" w:lineRule="auto"/>
        <w:ind w:firstLineChars="200" w:firstLine="480"/>
        <w:rPr>
          <w:sz w:val="24"/>
          <w:szCs w:val="24"/>
        </w:rPr>
      </w:pPr>
      <w:r>
        <w:rPr>
          <w:rFonts w:hint="eastAsia"/>
          <w:sz w:val="24"/>
          <w:szCs w:val="24"/>
        </w:rPr>
        <w:t>管路连接、配管：</w:t>
      </w:r>
    </w:p>
    <w:p w:rsidR="00DC4421" w:rsidRDefault="003D26DE">
      <w:pPr>
        <w:spacing w:line="360" w:lineRule="auto"/>
        <w:ind w:firstLineChars="200" w:firstLine="480"/>
        <w:rPr>
          <w:sz w:val="24"/>
          <w:szCs w:val="24"/>
        </w:rPr>
      </w:pPr>
      <w:r>
        <w:rPr>
          <w:rFonts w:hint="eastAsia"/>
          <w:sz w:val="24"/>
          <w:szCs w:val="24"/>
        </w:rPr>
        <w:t>暗配管可采用套管连接，套管长度为连接管径的</w:t>
      </w:r>
      <w:r>
        <w:rPr>
          <w:rFonts w:hint="eastAsia"/>
          <w:sz w:val="24"/>
          <w:szCs w:val="24"/>
        </w:rPr>
        <w:t>2.2</w:t>
      </w:r>
      <w:r>
        <w:rPr>
          <w:rFonts w:hint="eastAsia"/>
          <w:sz w:val="24"/>
          <w:szCs w:val="24"/>
        </w:rPr>
        <w:t>倍；连接管口的对口处应在套管的中心，焊口应</w:t>
      </w:r>
      <w:r>
        <w:rPr>
          <w:rFonts w:hint="eastAsia"/>
          <w:sz w:val="24"/>
          <w:szCs w:val="24"/>
        </w:rPr>
        <w:t>焊接牢固严密。但管径</w:t>
      </w:r>
      <w:r>
        <w:rPr>
          <w:rFonts w:hint="eastAsia"/>
          <w:sz w:val="24"/>
          <w:szCs w:val="24"/>
        </w:rPr>
        <w:t>20mm</w:t>
      </w:r>
      <w:r>
        <w:rPr>
          <w:rFonts w:hint="eastAsia"/>
          <w:sz w:val="24"/>
          <w:szCs w:val="24"/>
        </w:rPr>
        <w:t>及以下的钢管必须用丝扣连接。</w:t>
      </w:r>
    </w:p>
    <w:p w:rsidR="00DC4421" w:rsidRDefault="003D26DE">
      <w:pPr>
        <w:spacing w:line="360" w:lineRule="auto"/>
        <w:ind w:firstLineChars="200" w:firstLine="480"/>
        <w:rPr>
          <w:sz w:val="24"/>
          <w:szCs w:val="24"/>
        </w:rPr>
      </w:pPr>
      <w:r>
        <w:rPr>
          <w:rFonts w:hint="eastAsia"/>
          <w:sz w:val="24"/>
          <w:szCs w:val="24"/>
        </w:rPr>
        <w:t>管路超过下列长度，应加装接线盒，其位置应便于穿线。无弯时，</w:t>
      </w:r>
      <w:r>
        <w:rPr>
          <w:rFonts w:hint="eastAsia"/>
          <w:sz w:val="24"/>
          <w:szCs w:val="24"/>
        </w:rPr>
        <w:t>30m;</w:t>
      </w:r>
      <w:r>
        <w:rPr>
          <w:rFonts w:hint="eastAsia"/>
          <w:sz w:val="24"/>
          <w:szCs w:val="24"/>
        </w:rPr>
        <w:t>有一个弯时，</w:t>
      </w:r>
      <w:r>
        <w:rPr>
          <w:rFonts w:hint="eastAsia"/>
          <w:sz w:val="24"/>
          <w:szCs w:val="24"/>
        </w:rPr>
        <w:t>20m</w:t>
      </w:r>
      <w:r>
        <w:rPr>
          <w:rFonts w:hint="eastAsia"/>
          <w:sz w:val="24"/>
          <w:szCs w:val="24"/>
        </w:rPr>
        <w:t>；有二个弯时，</w:t>
      </w:r>
      <w:r>
        <w:rPr>
          <w:rFonts w:hint="eastAsia"/>
          <w:sz w:val="24"/>
          <w:szCs w:val="24"/>
        </w:rPr>
        <w:t>15m</w:t>
      </w:r>
      <w:r>
        <w:rPr>
          <w:rFonts w:hint="eastAsia"/>
          <w:sz w:val="24"/>
          <w:szCs w:val="24"/>
        </w:rPr>
        <w:t>；有三个弯时，</w:t>
      </w:r>
      <w:r>
        <w:rPr>
          <w:rFonts w:hint="eastAsia"/>
          <w:sz w:val="24"/>
          <w:szCs w:val="24"/>
        </w:rPr>
        <w:t>8m</w:t>
      </w:r>
      <w:r>
        <w:rPr>
          <w:rFonts w:hint="eastAsia"/>
          <w:sz w:val="24"/>
          <w:szCs w:val="24"/>
        </w:rPr>
        <w:t>。</w:t>
      </w:r>
    </w:p>
    <w:p w:rsidR="00DC4421" w:rsidRDefault="003D26DE">
      <w:pPr>
        <w:spacing w:line="360" w:lineRule="auto"/>
        <w:ind w:firstLineChars="200" w:firstLine="480"/>
        <w:rPr>
          <w:sz w:val="24"/>
          <w:szCs w:val="24"/>
        </w:rPr>
      </w:pPr>
      <w:r>
        <w:rPr>
          <w:rFonts w:hint="eastAsia"/>
          <w:sz w:val="24"/>
          <w:szCs w:val="24"/>
        </w:rPr>
        <w:t>管进盒、箱要求：盒、箱开孔应整齐并与管径相吻合，要求一管一孔，不得</w:t>
      </w:r>
      <w:r>
        <w:rPr>
          <w:rFonts w:hint="eastAsia"/>
          <w:sz w:val="24"/>
          <w:szCs w:val="24"/>
        </w:rPr>
        <w:lastRenderedPageBreak/>
        <w:t>开长孔。铁制盒、箱严禁用电、气焊开孔。如用定型盒、箱，其敲落孔大而管径小时，可用铁皮垫圈垫严或用砂浆加石膏补平齐，不得露洞。管口入盒、箱，暗配管可用跨接地线焊接固定在盒棱边上，管口不宜与敲落孔焊接，管口露出盒、箱应小于</w:t>
      </w:r>
      <w:r>
        <w:rPr>
          <w:rFonts w:hint="eastAsia"/>
          <w:sz w:val="24"/>
          <w:szCs w:val="24"/>
        </w:rPr>
        <w:t>5mm</w:t>
      </w:r>
      <w:r>
        <w:rPr>
          <w:rFonts w:hint="eastAsia"/>
          <w:sz w:val="24"/>
          <w:szCs w:val="24"/>
        </w:rPr>
        <w:t>。有锁紧螺母则与所紧螺母平，露出锁紧螺母的丝扣为</w:t>
      </w:r>
      <w:r>
        <w:rPr>
          <w:rFonts w:hint="eastAsia"/>
          <w:sz w:val="24"/>
          <w:szCs w:val="24"/>
        </w:rPr>
        <w:t>2~4</w:t>
      </w:r>
      <w:r>
        <w:rPr>
          <w:rFonts w:hint="eastAsia"/>
          <w:sz w:val="24"/>
          <w:szCs w:val="24"/>
        </w:rPr>
        <w:t>扣。两根以上管入盒、箱要长短一致，间距均匀，排列整齐。</w:t>
      </w:r>
    </w:p>
    <w:p w:rsidR="00DC4421" w:rsidRDefault="003D26DE">
      <w:pPr>
        <w:spacing w:line="360" w:lineRule="auto"/>
        <w:ind w:firstLineChars="200" w:firstLine="480"/>
        <w:rPr>
          <w:sz w:val="24"/>
          <w:szCs w:val="24"/>
        </w:rPr>
      </w:pPr>
      <w:r>
        <w:rPr>
          <w:rFonts w:hint="eastAsia"/>
          <w:sz w:val="24"/>
          <w:szCs w:val="24"/>
        </w:rPr>
        <w:t>砖墙、混凝土墙、空心砖墙配立管时，该管最好放在已开槽的中心；管口向上者要堵好。盒子平整，标高准确。短管入盒、箱端</w:t>
      </w:r>
      <w:r>
        <w:rPr>
          <w:rFonts w:hint="eastAsia"/>
          <w:sz w:val="24"/>
          <w:szCs w:val="24"/>
        </w:rPr>
        <w:t>可不套丝，可用跨接线焊接固定，管口与盒、箱里口平。往上引管有吊顶时，管子端应煨成</w:t>
      </w:r>
      <w:r>
        <w:rPr>
          <w:rFonts w:hint="eastAsia"/>
          <w:sz w:val="24"/>
          <w:szCs w:val="24"/>
        </w:rPr>
        <w:t>90</w:t>
      </w:r>
      <w:r>
        <w:rPr>
          <w:rFonts w:hint="eastAsia"/>
          <w:sz w:val="24"/>
          <w:szCs w:val="24"/>
          <w:vertAlign w:val="superscript"/>
        </w:rPr>
        <w:t>ο</w:t>
      </w:r>
      <w:r>
        <w:rPr>
          <w:rFonts w:hint="eastAsia"/>
          <w:sz w:val="24"/>
          <w:szCs w:val="24"/>
        </w:rPr>
        <w:t>弯直进吊顶内。</w:t>
      </w:r>
    </w:p>
    <w:p w:rsidR="00DC4421" w:rsidRDefault="003D26DE">
      <w:pPr>
        <w:spacing w:line="360" w:lineRule="auto"/>
        <w:ind w:firstLineChars="200" w:firstLine="480"/>
        <w:rPr>
          <w:sz w:val="24"/>
          <w:szCs w:val="24"/>
        </w:rPr>
      </w:pPr>
      <w:r>
        <w:rPr>
          <w:rFonts w:hint="eastAsia"/>
          <w:sz w:val="24"/>
          <w:szCs w:val="24"/>
        </w:rPr>
        <w:t>配管宜沿最近的路线敷设并应减少弯曲，管子离表面的净距不应小于</w:t>
      </w:r>
      <w:r>
        <w:rPr>
          <w:sz w:val="24"/>
          <w:szCs w:val="24"/>
        </w:rPr>
        <w:t>15mm</w:t>
      </w:r>
      <w:r>
        <w:rPr>
          <w:rFonts w:hint="eastAsia"/>
          <w:sz w:val="24"/>
          <w:szCs w:val="24"/>
        </w:rPr>
        <w:t>，每隔</w:t>
      </w:r>
      <w:r>
        <w:rPr>
          <w:rFonts w:hint="eastAsia"/>
          <w:sz w:val="24"/>
          <w:szCs w:val="24"/>
        </w:rPr>
        <w:t>1</w:t>
      </w:r>
      <w:r>
        <w:rPr>
          <w:rFonts w:hint="eastAsia"/>
          <w:sz w:val="24"/>
          <w:szCs w:val="24"/>
        </w:rPr>
        <w:t>米左右，用铅丝固定在钢筋上，楼板往下引管不宜太长，以达到开关盒上端为准，等砌好隔墙，先固定开关盒后接短管。</w:t>
      </w:r>
    </w:p>
    <w:p w:rsidR="00DC4421" w:rsidRDefault="003D26DE">
      <w:pPr>
        <w:spacing w:line="360" w:lineRule="auto"/>
        <w:ind w:firstLineChars="200" w:firstLine="480"/>
        <w:rPr>
          <w:sz w:val="24"/>
          <w:szCs w:val="24"/>
        </w:rPr>
      </w:pPr>
      <w:r>
        <w:rPr>
          <w:rFonts w:hint="eastAsia"/>
          <w:sz w:val="24"/>
          <w:szCs w:val="24"/>
        </w:rPr>
        <w:t>管路保护</w:t>
      </w:r>
    </w:p>
    <w:p w:rsidR="00DC4421" w:rsidRDefault="003D26DE">
      <w:pPr>
        <w:spacing w:line="360" w:lineRule="auto"/>
        <w:ind w:firstLineChars="200" w:firstLine="480"/>
        <w:rPr>
          <w:sz w:val="24"/>
          <w:szCs w:val="24"/>
        </w:rPr>
      </w:pPr>
      <w:r>
        <w:rPr>
          <w:rFonts w:hint="eastAsia"/>
          <w:sz w:val="24"/>
          <w:szCs w:val="24"/>
        </w:rPr>
        <w:t>所有接头处，视管径大小，用</w:t>
      </w:r>
      <w:r>
        <w:rPr>
          <w:rFonts w:hint="eastAsia"/>
          <w:sz w:val="24"/>
          <w:szCs w:val="24"/>
        </w:rPr>
        <w:t>6</w:t>
      </w:r>
      <w:r>
        <w:rPr>
          <w:rFonts w:hint="eastAsia"/>
          <w:sz w:val="24"/>
          <w:szCs w:val="24"/>
        </w:rPr>
        <w:t>～</w:t>
      </w:r>
      <w:r>
        <w:rPr>
          <w:rFonts w:hint="eastAsia"/>
          <w:sz w:val="24"/>
          <w:szCs w:val="24"/>
        </w:rPr>
        <w:t>10mm</w:t>
      </w:r>
      <w:r>
        <w:rPr>
          <w:rFonts w:hint="eastAsia"/>
          <w:sz w:val="24"/>
          <w:szCs w:val="24"/>
        </w:rPr>
        <w:t>圆钢跨接接地，跨接地线两端焊接面不得小于该跨接线截面的</w:t>
      </w:r>
      <w:r>
        <w:rPr>
          <w:rFonts w:hint="eastAsia"/>
          <w:sz w:val="24"/>
          <w:szCs w:val="24"/>
        </w:rPr>
        <w:t>6</w:t>
      </w:r>
      <w:r>
        <w:rPr>
          <w:rFonts w:hint="eastAsia"/>
          <w:sz w:val="24"/>
          <w:szCs w:val="24"/>
        </w:rPr>
        <w:t>倍，焊接处要清除药皮。</w:t>
      </w:r>
    </w:p>
    <w:p w:rsidR="00DC4421" w:rsidRDefault="003D26DE">
      <w:pPr>
        <w:spacing w:line="360" w:lineRule="auto"/>
        <w:ind w:firstLineChars="200" w:firstLine="480"/>
        <w:rPr>
          <w:sz w:val="24"/>
          <w:szCs w:val="24"/>
        </w:rPr>
      </w:pPr>
      <w:r>
        <w:rPr>
          <w:rFonts w:hint="eastAsia"/>
          <w:sz w:val="24"/>
          <w:szCs w:val="24"/>
        </w:rPr>
        <w:t>管子穿越建筑物变形缝时，必须进行处理，其方法见有关安装图集，管子与其它管径最小间距必须符合规范要求</w:t>
      </w:r>
      <w:r>
        <w:rPr>
          <w:rFonts w:hint="eastAsia"/>
          <w:sz w:val="24"/>
          <w:szCs w:val="24"/>
        </w:rPr>
        <w:t>。</w:t>
      </w:r>
    </w:p>
    <w:p w:rsidR="00DC4421" w:rsidRDefault="003D26DE">
      <w:pPr>
        <w:spacing w:line="360" w:lineRule="auto"/>
        <w:ind w:firstLineChars="200" w:firstLine="480"/>
        <w:rPr>
          <w:sz w:val="24"/>
          <w:szCs w:val="24"/>
        </w:rPr>
      </w:pPr>
      <w:r>
        <w:rPr>
          <w:rFonts w:hint="eastAsia"/>
          <w:sz w:val="24"/>
          <w:szCs w:val="24"/>
        </w:rPr>
        <w:t>A2</w:t>
      </w:r>
      <w:r>
        <w:rPr>
          <w:rFonts w:hint="eastAsia"/>
          <w:sz w:val="24"/>
          <w:szCs w:val="24"/>
        </w:rPr>
        <w:t>、明配管</w:t>
      </w:r>
    </w:p>
    <w:p w:rsidR="00DC4421" w:rsidRDefault="003D26DE">
      <w:pPr>
        <w:spacing w:line="360" w:lineRule="auto"/>
        <w:ind w:firstLineChars="200" w:firstLine="480"/>
        <w:rPr>
          <w:sz w:val="24"/>
          <w:szCs w:val="24"/>
        </w:rPr>
      </w:pPr>
      <w:r>
        <w:rPr>
          <w:rFonts w:hint="eastAsia"/>
          <w:sz w:val="24"/>
          <w:szCs w:val="24"/>
        </w:rPr>
        <w:t>明管敷设的工艺流程如下：清理暗埋管道→现场测定管道敷设线路→预制加工管弯、支架、吊架→固定支、吊架→管路敷设、连接、固定。</w:t>
      </w:r>
    </w:p>
    <w:p w:rsidR="00DC4421" w:rsidRDefault="003D26DE">
      <w:pPr>
        <w:spacing w:line="360" w:lineRule="auto"/>
        <w:ind w:firstLineChars="200" w:firstLine="480"/>
        <w:rPr>
          <w:sz w:val="24"/>
          <w:szCs w:val="24"/>
        </w:rPr>
      </w:pPr>
      <w:r>
        <w:rPr>
          <w:rFonts w:hint="eastAsia"/>
          <w:sz w:val="24"/>
          <w:szCs w:val="24"/>
        </w:rPr>
        <w:t>清理暗埋管道：</w:t>
      </w:r>
    </w:p>
    <w:p w:rsidR="00DC4421" w:rsidRDefault="003D26DE">
      <w:pPr>
        <w:spacing w:line="360" w:lineRule="auto"/>
        <w:ind w:firstLineChars="200" w:firstLine="480"/>
        <w:rPr>
          <w:sz w:val="24"/>
          <w:szCs w:val="24"/>
        </w:rPr>
      </w:pPr>
      <w:r>
        <w:rPr>
          <w:rFonts w:hint="eastAsia"/>
          <w:sz w:val="24"/>
          <w:szCs w:val="24"/>
        </w:rPr>
        <w:t>本工程布线管道在地面、楼板内、墙内暗敷方式，在现场找到这些暗管出口，检查管路是否畅通</w:t>
      </w:r>
      <w:r>
        <w:rPr>
          <w:rFonts w:hint="eastAsia"/>
          <w:sz w:val="24"/>
          <w:szCs w:val="24"/>
        </w:rPr>
        <w:t>,</w:t>
      </w:r>
      <w:r>
        <w:rPr>
          <w:rFonts w:hint="eastAsia"/>
          <w:sz w:val="24"/>
          <w:szCs w:val="24"/>
        </w:rPr>
        <w:t>管路的走向及盒、箱的位置是否符合设计及施工图的要求，管路是否畅通。</w:t>
      </w:r>
    </w:p>
    <w:p w:rsidR="00DC4421" w:rsidRDefault="003D26DE">
      <w:pPr>
        <w:spacing w:line="360" w:lineRule="auto"/>
        <w:ind w:firstLineChars="200" w:firstLine="480"/>
        <w:rPr>
          <w:sz w:val="24"/>
          <w:szCs w:val="24"/>
        </w:rPr>
      </w:pPr>
      <w:r>
        <w:rPr>
          <w:rFonts w:hint="eastAsia"/>
          <w:sz w:val="24"/>
          <w:szCs w:val="24"/>
        </w:rPr>
        <w:t>测定管道敷设线路：</w:t>
      </w:r>
    </w:p>
    <w:p w:rsidR="00DC4421" w:rsidRDefault="003D26DE">
      <w:pPr>
        <w:spacing w:line="360" w:lineRule="auto"/>
        <w:ind w:firstLineChars="200" w:firstLine="480"/>
        <w:rPr>
          <w:sz w:val="24"/>
          <w:szCs w:val="24"/>
        </w:rPr>
      </w:pPr>
      <w:r>
        <w:rPr>
          <w:rFonts w:hint="eastAsia"/>
          <w:sz w:val="24"/>
          <w:szCs w:val="24"/>
        </w:rPr>
        <w:t>依据施工图和规范就近敷设管道，根据暗管出线口、现场设备的安装位置。把管路的垂直、水平走向弹出线。</w:t>
      </w:r>
    </w:p>
    <w:p w:rsidR="00DC4421" w:rsidRDefault="003D26DE">
      <w:pPr>
        <w:spacing w:line="360" w:lineRule="auto"/>
        <w:ind w:firstLineChars="200" w:firstLine="480"/>
        <w:rPr>
          <w:sz w:val="24"/>
          <w:szCs w:val="24"/>
        </w:rPr>
      </w:pPr>
      <w:r>
        <w:rPr>
          <w:rFonts w:hint="eastAsia"/>
          <w:sz w:val="24"/>
          <w:szCs w:val="24"/>
        </w:rPr>
        <w:t>本工程有安防系统、广播系统、信息发布系统、多媒体会议系统、综合布线系统等，所需明配管根据图纸要求采用焊接钢管或镀锌钢管</w:t>
      </w:r>
      <w:r>
        <w:rPr>
          <w:rFonts w:hint="eastAsia"/>
          <w:sz w:val="24"/>
          <w:szCs w:val="24"/>
        </w:rPr>
        <w:t>,</w:t>
      </w:r>
      <w:r>
        <w:rPr>
          <w:rFonts w:hint="eastAsia"/>
          <w:sz w:val="24"/>
          <w:szCs w:val="24"/>
        </w:rPr>
        <w:t>必须有产品合格证</w:t>
      </w:r>
      <w:r>
        <w:rPr>
          <w:rFonts w:hint="eastAsia"/>
          <w:sz w:val="24"/>
          <w:szCs w:val="24"/>
        </w:rPr>
        <w:lastRenderedPageBreak/>
        <w:t>和验质单；</w:t>
      </w:r>
    </w:p>
    <w:p w:rsidR="00DC4421" w:rsidRDefault="003D26DE">
      <w:pPr>
        <w:spacing w:line="360" w:lineRule="auto"/>
        <w:ind w:firstLineChars="200" w:firstLine="480"/>
        <w:rPr>
          <w:sz w:val="24"/>
          <w:szCs w:val="24"/>
        </w:rPr>
      </w:pPr>
      <w:r>
        <w:rPr>
          <w:rFonts w:hint="eastAsia"/>
          <w:sz w:val="24"/>
          <w:szCs w:val="24"/>
        </w:rPr>
        <w:t>钢管需要弯曲时采用冷煨法，管径</w:t>
      </w:r>
      <w:r>
        <w:rPr>
          <w:rFonts w:hint="eastAsia"/>
          <w:sz w:val="24"/>
          <w:szCs w:val="24"/>
        </w:rPr>
        <w:t>20MM</w:t>
      </w:r>
      <w:r>
        <w:rPr>
          <w:rFonts w:hint="eastAsia"/>
          <w:sz w:val="24"/>
          <w:szCs w:val="24"/>
        </w:rPr>
        <w:t>以下的钢管用手扳煨管器，先将管子插入煨管器，逐步煨出所需弯度。管径</w:t>
      </w:r>
      <w:r>
        <w:rPr>
          <w:rFonts w:hint="eastAsia"/>
          <w:sz w:val="24"/>
          <w:szCs w:val="24"/>
        </w:rPr>
        <w:t>25MM</w:t>
      </w:r>
      <w:r>
        <w:rPr>
          <w:rFonts w:hint="eastAsia"/>
          <w:sz w:val="24"/>
          <w:szCs w:val="24"/>
        </w:rPr>
        <w:t>及以上的钢管使用液压煨管器，即先将管子放入模具，然后启动煨管器煨出所需弯度要求，管路的弯曲处不应有折皱，凹穴和裂缝处出现弯扁程度不应大于管外径的</w:t>
      </w:r>
      <w:r>
        <w:rPr>
          <w:rFonts w:hint="eastAsia"/>
          <w:sz w:val="24"/>
          <w:szCs w:val="24"/>
        </w:rPr>
        <w:t>1/10</w:t>
      </w:r>
      <w:r>
        <w:rPr>
          <w:rFonts w:hint="eastAsia"/>
          <w:sz w:val="24"/>
          <w:szCs w:val="24"/>
        </w:rPr>
        <w:t>倍，暗配管弯曲半径不应小于管外径的</w:t>
      </w:r>
      <w:r>
        <w:rPr>
          <w:rFonts w:hint="eastAsia"/>
          <w:sz w:val="24"/>
          <w:szCs w:val="24"/>
        </w:rPr>
        <w:t>10</w:t>
      </w:r>
      <w:r>
        <w:rPr>
          <w:rFonts w:hint="eastAsia"/>
          <w:sz w:val="24"/>
          <w:szCs w:val="24"/>
        </w:rPr>
        <w:t>倍；</w:t>
      </w:r>
    </w:p>
    <w:p w:rsidR="00DC4421" w:rsidRDefault="003D26DE">
      <w:pPr>
        <w:spacing w:line="360" w:lineRule="auto"/>
        <w:ind w:firstLineChars="200" w:firstLine="480"/>
        <w:rPr>
          <w:sz w:val="24"/>
          <w:szCs w:val="24"/>
        </w:rPr>
      </w:pPr>
      <w:r>
        <w:rPr>
          <w:rFonts w:hint="eastAsia"/>
          <w:sz w:val="24"/>
          <w:szCs w:val="24"/>
        </w:rPr>
        <w:t>管口平齐、光滑，不得有毛刺；</w:t>
      </w:r>
    </w:p>
    <w:p w:rsidR="00DC4421" w:rsidRDefault="003D26DE">
      <w:pPr>
        <w:spacing w:line="360" w:lineRule="auto"/>
        <w:ind w:firstLineChars="200" w:firstLine="480"/>
        <w:rPr>
          <w:sz w:val="24"/>
          <w:szCs w:val="24"/>
        </w:rPr>
      </w:pPr>
      <w:r>
        <w:rPr>
          <w:sz w:val="24"/>
          <w:szCs w:val="24"/>
        </w:rPr>
        <w:t>A</w:t>
      </w:r>
      <w:r>
        <w:rPr>
          <w:rFonts w:hint="eastAsia"/>
          <w:sz w:val="24"/>
          <w:szCs w:val="24"/>
        </w:rPr>
        <w:t>3</w:t>
      </w:r>
      <w:r>
        <w:rPr>
          <w:rFonts w:hint="eastAsia"/>
          <w:sz w:val="24"/>
          <w:szCs w:val="24"/>
        </w:rPr>
        <w:t>、吊架的加工制作</w:t>
      </w:r>
    </w:p>
    <w:p w:rsidR="00DC4421" w:rsidRDefault="003D26DE">
      <w:pPr>
        <w:spacing w:line="360" w:lineRule="auto"/>
        <w:ind w:firstLineChars="200" w:firstLine="480"/>
        <w:rPr>
          <w:sz w:val="24"/>
          <w:szCs w:val="24"/>
        </w:rPr>
      </w:pPr>
      <w:r>
        <w:rPr>
          <w:rFonts w:hint="eastAsia"/>
          <w:sz w:val="24"/>
          <w:szCs w:val="24"/>
        </w:rPr>
        <w:t>·所</w:t>
      </w:r>
      <w:r>
        <w:rPr>
          <w:rFonts w:hint="eastAsia"/>
          <w:sz w:val="24"/>
          <w:szCs w:val="24"/>
        </w:rPr>
        <w:t>用钢材平直，无明显扭曲；</w:t>
      </w:r>
    </w:p>
    <w:p w:rsidR="00DC4421" w:rsidRDefault="003D26DE">
      <w:pPr>
        <w:spacing w:line="360" w:lineRule="auto"/>
        <w:ind w:firstLineChars="200" w:firstLine="480"/>
        <w:rPr>
          <w:sz w:val="24"/>
          <w:szCs w:val="24"/>
        </w:rPr>
      </w:pPr>
      <w:r>
        <w:rPr>
          <w:rFonts w:hint="eastAsia"/>
          <w:sz w:val="24"/>
          <w:szCs w:val="24"/>
        </w:rPr>
        <w:t>·设计合理，焊接牢固、美观，焊缝平整，长度符合要求；</w:t>
      </w:r>
    </w:p>
    <w:p w:rsidR="00DC4421" w:rsidRDefault="003D26DE">
      <w:pPr>
        <w:spacing w:line="360" w:lineRule="auto"/>
        <w:ind w:firstLineChars="200" w:firstLine="480"/>
        <w:rPr>
          <w:sz w:val="24"/>
          <w:szCs w:val="24"/>
        </w:rPr>
      </w:pPr>
      <w:r>
        <w:rPr>
          <w:rFonts w:hint="eastAsia"/>
          <w:sz w:val="24"/>
          <w:szCs w:val="24"/>
        </w:rPr>
        <w:t>竖井内钢管入箱盒做法见下图</w:t>
      </w:r>
    </w:p>
    <w:p w:rsidR="00DC4421" w:rsidRDefault="003D26DE">
      <w:pPr>
        <w:spacing w:line="360" w:lineRule="auto"/>
        <w:ind w:firstLineChars="200" w:firstLine="480"/>
        <w:jc w:val="center"/>
        <w:rPr>
          <w:sz w:val="24"/>
          <w:szCs w:val="24"/>
        </w:rPr>
      </w:pPr>
      <w:r>
        <w:rPr>
          <w:rFonts w:ascii="宋体" w:eastAsia="宋体" w:hAnsi="宋体" w:cs="宋体"/>
          <w:noProof/>
          <w:kern w:val="0"/>
          <w:sz w:val="24"/>
          <w:szCs w:val="24"/>
        </w:rPr>
        <w:drawing>
          <wp:inline distT="0" distB="0" distL="0" distR="0">
            <wp:extent cx="3542030" cy="3065780"/>
            <wp:effectExtent l="0" t="0" r="1270" b="1270"/>
            <wp:docPr id="244" name="图片 244" descr="C:\Users\dell\AppData\Roaming\Tencent\Users\1132902860\QQ\WinTemp\RichOle\S9E(W$RI68VA%`${TMR9WG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图片 244" descr="C:\Users\dell\AppData\Roaming\Tencent\Users\1132902860\QQ\WinTemp\RichOle\S9E(W$RI68VA%`${TMR9WGV.png"/>
                    <pic:cNvPicPr>
                      <a:picLocks noChangeAspect="1" noChangeArrowheads="1"/>
                    </pic:cNvPicPr>
                  </pic:nvPicPr>
                  <pic:blipFill>
                    <a:blip r:embed="rId10">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542030" cy="3065780"/>
                    </a:xfrm>
                    <a:prstGeom prst="rect">
                      <a:avLst/>
                    </a:prstGeom>
                    <a:noFill/>
                    <a:ln>
                      <a:noFill/>
                    </a:ln>
                  </pic:spPr>
                </pic:pic>
              </a:graphicData>
            </a:graphic>
          </wp:inline>
        </w:drawing>
      </w:r>
    </w:p>
    <w:p w:rsidR="00DC4421" w:rsidRDefault="003D26DE">
      <w:pPr>
        <w:spacing w:line="360" w:lineRule="auto"/>
        <w:ind w:firstLineChars="200" w:firstLine="480"/>
        <w:rPr>
          <w:sz w:val="24"/>
          <w:szCs w:val="24"/>
        </w:rPr>
      </w:pPr>
      <w:r>
        <w:rPr>
          <w:rFonts w:hint="eastAsia"/>
          <w:sz w:val="24"/>
          <w:szCs w:val="24"/>
        </w:rPr>
        <w:t>吊顶内明配管做法见下图</w:t>
      </w:r>
    </w:p>
    <w:p w:rsidR="00DC4421" w:rsidRDefault="003D26DE">
      <w:pPr>
        <w:spacing w:line="360" w:lineRule="auto"/>
        <w:ind w:firstLineChars="200" w:firstLine="480"/>
        <w:rPr>
          <w:sz w:val="24"/>
          <w:szCs w:val="24"/>
        </w:rPr>
      </w:pPr>
      <w:r>
        <w:rPr>
          <w:rFonts w:hint="eastAsia"/>
          <w:sz w:val="24"/>
          <w:szCs w:val="24"/>
        </w:rPr>
        <w:t>管与管采用套丝连接。套丝采用套丝板和套丝机，根据管外径选择相应板牙。套丝过程中随套丝浇冷却液，丝扣不乱不过长，长度不小于接头长度的</w:t>
      </w:r>
      <w:r>
        <w:rPr>
          <w:rFonts w:hint="eastAsia"/>
          <w:sz w:val="24"/>
          <w:szCs w:val="24"/>
        </w:rPr>
        <w:t>1/2</w:t>
      </w:r>
      <w:r>
        <w:rPr>
          <w:rFonts w:hint="eastAsia"/>
          <w:sz w:val="24"/>
          <w:szCs w:val="24"/>
        </w:rPr>
        <w:t>，丝扣干净清晰。管径</w:t>
      </w:r>
      <w:r>
        <w:rPr>
          <w:rFonts w:hint="eastAsia"/>
          <w:sz w:val="24"/>
          <w:szCs w:val="24"/>
        </w:rPr>
        <w:t>20MM</w:t>
      </w:r>
      <w:r>
        <w:rPr>
          <w:rFonts w:hint="eastAsia"/>
          <w:sz w:val="24"/>
          <w:szCs w:val="24"/>
        </w:rPr>
        <w:t>及以上的应分二板套成，管径</w:t>
      </w:r>
      <w:r>
        <w:rPr>
          <w:rFonts w:hint="eastAsia"/>
          <w:sz w:val="24"/>
          <w:szCs w:val="24"/>
        </w:rPr>
        <w:t>25MM</w:t>
      </w:r>
      <w:r>
        <w:rPr>
          <w:rFonts w:hint="eastAsia"/>
          <w:sz w:val="24"/>
          <w:szCs w:val="24"/>
        </w:rPr>
        <w:t>及以上的应分三板套成；</w:t>
      </w:r>
    </w:p>
    <w:p w:rsidR="00DC4421" w:rsidRDefault="003D26DE">
      <w:pPr>
        <w:widowControl/>
        <w:jc w:val="center"/>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4810125" cy="3142615"/>
            <wp:effectExtent l="0" t="0" r="9525" b="635"/>
            <wp:docPr id="245" name="图片 245" descr="C:\Users\dell\AppData\Roaming\Tencent\Users\1132902860\QQ\WinTemp\RichOle\}]{_NB2[@M{HMPKU55@H{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图片 245" descr="C:\Users\dell\AppData\Roaming\Tencent\Users\1132902860\QQ\WinTemp\RichOle\}]{_NB2[@M{HMPKU55@H{83.png"/>
                    <pic:cNvPicPr>
                      <a:picLocks noChangeAspect="1" noChangeArrowheads="1"/>
                    </pic:cNvPicPr>
                  </pic:nvPicPr>
                  <pic:blipFill>
                    <a:blip r:embed="rId11">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810125" cy="3142615"/>
                    </a:xfrm>
                    <a:prstGeom prst="rect">
                      <a:avLst/>
                    </a:prstGeom>
                    <a:noFill/>
                    <a:ln>
                      <a:noFill/>
                    </a:ln>
                  </pic:spPr>
                </pic:pic>
              </a:graphicData>
            </a:graphic>
          </wp:inline>
        </w:drawing>
      </w:r>
    </w:p>
    <w:p w:rsidR="00DC4421" w:rsidRDefault="003D26DE">
      <w:pPr>
        <w:spacing w:line="360" w:lineRule="auto"/>
        <w:ind w:firstLineChars="200" w:firstLine="480"/>
        <w:jc w:val="center"/>
        <w:rPr>
          <w:sz w:val="24"/>
          <w:szCs w:val="24"/>
        </w:rPr>
      </w:pPr>
      <w:r>
        <w:rPr>
          <w:rFonts w:hint="eastAsia"/>
          <w:sz w:val="24"/>
          <w:szCs w:val="24"/>
        </w:rPr>
        <w:t>内钢管入箱体做法</w:t>
      </w:r>
    </w:p>
    <w:p w:rsidR="00DC4421" w:rsidRDefault="00DC4421">
      <w:pPr>
        <w:spacing w:line="360" w:lineRule="auto"/>
        <w:ind w:firstLineChars="200" w:firstLine="480"/>
        <w:rPr>
          <w:sz w:val="24"/>
          <w:szCs w:val="24"/>
        </w:rPr>
      </w:pPr>
      <w:r>
        <w:rPr>
          <w:sz w:val="24"/>
          <w:szCs w:val="24"/>
        </w:rPr>
        <w:pict>
          <v:shapetype id="_x0000_t202" coordsize="21600,21600" o:spt="202" path="m,l,21600r21600,l21600,xe">
            <v:stroke joinstyle="miter"/>
            <v:path gradientshapeok="t" o:connecttype="rect"/>
          </v:shapetype>
          <v:shape id="_x0000_s1026" type="#_x0000_t202" style="position:absolute;left:0;text-align:left;margin-left:294pt;margin-top:134.8pt;width:180pt;height:39pt;z-index:251663360;mso-width-relative:page;mso-height-relative:page" o:gfxdata="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DNE&#10;OmLaAAAACwEAAA8AAAAAAAAAAQAgAAAAIgAAAGRycy9kb3ducmV2LnhtbFBLAQIUABQAAAAIAIdO&#10;4kDbbEpCIQIAAD0EAAAOAAAAAAAAAAEAIAAAACkBAABkcnMvZTJvRG9jLnhtbFBLBQYAAAAABgAG&#10;AFkBAAC8BQAAAAA=&#10;" strokecolor="white">
            <v:textbox>
              <w:txbxContent>
                <w:p w:rsidR="00DC4421" w:rsidRDefault="003D26DE">
                  <w:pPr>
                    <w:ind w:firstLineChars="300" w:firstLine="630"/>
                    <w:rPr>
                      <w:bCs/>
                    </w:rPr>
                  </w:pPr>
                  <w:r>
                    <w:rPr>
                      <w:rFonts w:hint="eastAsia"/>
                      <w:bCs/>
                    </w:rPr>
                    <w:t>内钢管入箱体做法</w:t>
                  </w:r>
                </w:p>
              </w:txbxContent>
            </v:textbox>
          </v:shape>
        </w:pict>
      </w:r>
      <w:r w:rsidR="003D26DE">
        <w:rPr>
          <w:rFonts w:hint="eastAsia"/>
          <w:sz w:val="24"/>
          <w:szCs w:val="24"/>
        </w:rPr>
        <w:t>管路连接时，套丝不得有乱扣现象，管箍必须使用通丝管箍，上好管箍后，管口应对严，外露丝不多于</w:t>
      </w:r>
      <w:r w:rsidR="003D26DE">
        <w:rPr>
          <w:rFonts w:hint="eastAsia"/>
          <w:sz w:val="24"/>
          <w:szCs w:val="24"/>
        </w:rPr>
        <w:t>2</w:t>
      </w:r>
      <w:r w:rsidR="003D26DE">
        <w:rPr>
          <w:rFonts w:hint="eastAsia"/>
          <w:sz w:val="24"/>
          <w:szCs w:val="24"/>
        </w:rPr>
        <w:t>扣；</w:t>
      </w:r>
    </w:p>
    <w:p w:rsidR="00DC4421" w:rsidRDefault="003D26DE">
      <w:pPr>
        <w:spacing w:line="360" w:lineRule="auto"/>
        <w:ind w:firstLineChars="200" w:firstLine="480"/>
        <w:rPr>
          <w:sz w:val="24"/>
          <w:szCs w:val="24"/>
        </w:rPr>
      </w:pPr>
      <w:r>
        <w:rPr>
          <w:rFonts w:hint="eastAsia"/>
          <w:sz w:val="24"/>
          <w:szCs w:val="24"/>
        </w:rPr>
        <w:t>管路超过下列长度，加装接线盒：</w:t>
      </w:r>
    </w:p>
    <w:p w:rsidR="00DC4421" w:rsidRDefault="003D26DE">
      <w:pPr>
        <w:spacing w:line="360" w:lineRule="auto"/>
        <w:ind w:firstLineChars="200" w:firstLine="480"/>
        <w:rPr>
          <w:sz w:val="24"/>
          <w:szCs w:val="24"/>
        </w:rPr>
      </w:pPr>
      <w:r>
        <w:rPr>
          <w:rFonts w:hint="eastAsia"/>
          <w:sz w:val="24"/>
          <w:szCs w:val="24"/>
        </w:rPr>
        <w:t>1</w:t>
      </w:r>
      <w:r>
        <w:rPr>
          <w:rFonts w:hint="eastAsia"/>
          <w:sz w:val="24"/>
          <w:szCs w:val="24"/>
        </w:rPr>
        <w:t>）无弯曲时，</w:t>
      </w:r>
      <w:r>
        <w:rPr>
          <w:rFonts w:hint="eastAsia"/>
          <w:sz w:val="24"/>
          <w:szCs w:val="24"/>
        </w:rPr>
        <w:t>30</w:t>
      </w:r>
      <w:r>
        <w:rPr>
          <w:sz w:val="24"/>
          <w:szCs w:val="24"/>
        </w:rPr>
        <w:t>m</w:t>
      </w:r>
      <w:r>
        <w:rPr>
          <w:rFonts w:hint="eastAsia"/>
          <w:sz w:val="24"/>
          <w:szCs w:val="24"/>
        </w:rPr>
        <w:t>；</w:t>
      </w:r>
      <w:r>
        <w:rPr>
          <w:rFonts w:hint="eastAsia"/>
          <w:sz w:val="24"/>
          <w:szCs w:val="24"/>
        </w:rPr>
        <w:t>2</w:t>
      </w:r>
      <w:r>
        <w:rPr>
          <w:rFonts w:hint="eastAsia"/>
          <w:sz w:val="24"/>
          <w:szCs w:val="24"/>
        </w:rPr>
        <w:t>）一个弯曲时，</w:t>
      </w:r>
      <w:r>
        <w:rPr>
          <w:rFonts w:hint="eastAsia"/>
          <w:sz w:val="24"/>
          <w:szCs w:val="24"/>
        </w:rPr>
        <w:t>20</w:t>
      </w:r>
      <w:r>
        <w:rPr>
          <w:sz w:val="24"/>
          <w:szCs w:val="24"/>
        </w:rPr>
        <w:t>m</w:t>
      </w:r>
      <w:r>
        <w:rPr>
          <w:rFonts w:hint="eastAsia"/>
          <w:sz w:val="24"/>
          <w:szCs w:val="24"/>
        </w:rPr>
        <w:t>；</w:t>
      </w:r>
    </w:p>
    <w:p w:rsidR="00DC4421" w:rsidRDefault="003D26DE">
      <w:pPr>
        <w:spacing w:line="360" w:lineRule="auto"/>
        <w:ind w:firstLineChars="200" w:firstLine="480"/>
        <w:rPr>
          <w:sz w:val="24"/>
          <w:szCs w:val="24"/>
        </w:rPr>
      </w:pPr>
      <w:r>
        <w:rPr>
          <w:rFonts w:hint="eastAsia"/>
          <w:sz w:val="24"/>
          <w:szCs w:val="24"/>
        </w:rPr>
        <w:t>3</w:t>
      </w:r>
      <w:r>
        <w:rPr>
          <w:rFonts w:hint="eastAsia"/>
          <w:sz w:val="24"/>
          <w:szCs w:val="24"/>
        </w:rPr>
        <w:t>）二个弯曲时，</w:t>
      </w:r>
      <w:r>
        <w:rPr>
          <w:rFonts w:hint="eastAsia"/>
          <w:sz w:val="24"/>
          <w:szCs w:val="24"/>
        </w:rPr>
        <w:t>15</w:t>
      </w:r>
      <w:r>
        <w:rPr>
          <w:sz w:val="24"/>
          <w:szCs w:val="24"/>
        </w:rPr>
        <w:t>m</w:t>
      </w:r>
      <w:r>
        <w:rPr>
          <w:rFonts w:hint="eastAsia"/>
          <w:sz w:val="24"/>
          <w:szCs w:val="24"/>
        </w:rPr>
        <w:t>；</w:t>
      </w:r>
      <w:r>
        <w:rPr>
          <w:rFonts w:hint="eastAsia"/>
          <w:sz w:val="24"/>
          <w:szCs w:val="24"/>
        </w:rPr>
        <w:t>4</w:t>
      </w:r>
      <w:r>
        <w:rPr>
          <w:rFonts w:hint="eastAsia"/>
          <w:sz w:val="24"/>
          <w:szCs w:val="24"/>
        </w:rPr>
        <w:t>）三个弯曲时，</w:t>
      </w:r>
      <w:r>
        <w:rPr>
          <w:rFonts w:hint="eastAsia"/>
          <w:sz w:val="24"/>
          <w:szCs w:val="24"/>
        </w:rPr>
        <w:t>8</w:t>
      </w:r>
      <w:r>
        <w:rPr>
          <w:sz w:val="24"/>
          <w:szCs w:val="24"/>
        </w:rPr>
        <w:t>m</w:t>
      </w:r>
      <w:r>
        <w:rPr>
          <w:rFonts w:hint="eastAsia"/>
          <w:sz w:val="24"/>
          <w:szCs w:val="24"/>
        </w:rPr>
        <w:t>；</w:t>
      </w:r>
    </w:p>
    <w:p w:rsidR="00DC4421" w:rsidRDefault="003D26DE">
      <w:pPr>
        <w:spacing w:line="360" w:lineRule="auto"/>
        <w:ind w:firstLineChars="200" w:firstLine="480"/>
        <w:rPr>
          <w:sz w:val="24"/>
          <w:szCs w:val="24"/>
        </w:rPr>
      </w:pPr>
      <w:r>
        <w:rPr>
          <w:rFonts w:hint="eastAsia"/>
          <w:sz w:val="24"/>
          <w:szCs w:val="24"/>
        </w:rPr>
        <w:t>管与箱、盒连接</w:t>
      </w:r>
    </w:p>
    <w:p w:rsidR="00DC4421" w:rsidRDefault="003D26DE">
      <w:pPr>
        <w:spacing w:line="360" w:lineRule="auto"/>
        <w:ind w:firstLineChars="200" w:firstLine="480"/>
        <w:rPr>
          <w:sz w:val="24"/>
          <w:szCs w:val="24"/>
        </w:rPr>
      </w:pPr>
      <w:r>
        <w:rPr>
          <w:rFonts w:hint="eastAsia"/>
          <w:sz w:val="24"/>
          <w:szCs w:val="24"/>
        </w:rPr>
        <w:t>1</w:t>
      </w:r>
      <w:r>
        <w:rPr>
          <w:rFonts w:hint="eastAsia"/>
          <w:sz w:val="24"/>
          <w:szCs w:val="24"/>
        </w:rPr>
        <w:t>）箱、盒开孔整齐，并与管径相吻合。要求一管一孔，不得开长孔和电气焊开孔应刷防锈漆。用定型盒时，不用的孔，不得敲落盖片。</w:t>
      </w:r>
    </w:p>
    <w:p w:rsidR="00DC4421" w:rsidRDefault="003D26DE">
      <w:pPr>
        <w:spacing w:line="360" w:lineRule="auto"/>
        <w:ind w:firstLineChars="200" w:firstLine="480"/>
        <w:rPr>
          <w:sz w:val="24"/>
          <w:szCs w:val="24"/>
        </w:rPr>
      </w:pPr>
      <w:r>
        <w:rPr>
          <w:rFonts w:hint="eastAsia"/>
          <w:sz w:val="24"/>
          <w:szCs w:val="24"/>
        </w:rPr>
        <w:t>2</w:t>
      </w:r>
      <w:r>
        <w:rPr>
          <w:rFonts w:hint="eastAsia"/>
          <w:sz w:val="24"/>
          <w:szCs w:val="24"/>
        </w:rPr>
        <w:t>）管口漏出盒箱应小于</w:t>
      </w:r>
      <w:r>
        <w:rPr>
          <w:rFonts w:hint="eastAsia"/>
          <w:sz w:val="24"/>
          <w:szCs w:val="24"/>
        </w:rPr>
        <w:t>5mm</w:t>
      </w:r>
      <w:r>
        <w:rPr>
          <w:rFonts w:hint="eastAsia"/>
          <w:sz w:val="24"/>
          <w:szCs w:val="24"/>
        </w:rPr>
        <w:t>，露出锁紧螺母的丝扣</w:t>
      </w:r>
      <w:r>
        <w:rPr>
          <w:rFonts w:hint="eastAsia"/>
          <w:sz w:val="24"/>
          <w:szCs w:val="24"/>
        </w:rPr>
        <w:t>2-4</w:t>
      </w:r>
      <w:r>
        <w:rPr>
          <w:rFonts w:hint="eastAsia"/>
          <w:sz w:val="24"/>
          <w:szCs w:val="24"/>
        </w:rPr>
        <w:t>扣，多管入箱盒要长度一致、间距均匀、排列整齐。</w:t>
      </w:r>
    </w:p>
    <w:p w:rsidR="00DC4421" w:rsidRDefault="003D26DE">
      <w:pPr>
        <w:spacing w:line="360" w:lineRule="auto"/>
        <w:ind w:firstLineChars="200" w:firstLine="480"/>
        <w:rPr>
          <w:sz w:val="24"/>
          <w:szCs w:val="24"/>
        </w:rPr>
      </w:pPr>
      <w:r>
        <w:rPr>
          <w:rFonts w:hint="eastAsia"/>
          <w:sz w:val="24"/>
          <w:szCs w:val="24"/>
        </w:rPr>
        <w:t>固定点间距均匀，中间管卡最大距离见表</w:t>
      </w:r>
      <w:r>
        <w:rPr>
          <w:rFonts w:hint="eastAsia"/>
          <w:sz w:val="24"/>
          <w:szCs w:val="24"/>
        </w:rPr>
        <w:t>1</w:t>
      </w:r>
    </w:p>
    <w:p w:rsidR="00DC4421" w:rsidRDefault="003D26DE">
      <w:pPr>
        <w:spacing w:line="360" w:lineRule="auto"/>
        <w:ind w:firstLineChars="200" w:firstLine="480"/>
        <w:rPr>
          <w:sz w:val="24"/>
          <w:szCs w:val="24"/>
        </w:rPr>
      </w:pPr>
      <w:r>
        <w:rPr>
          <w:rFonts w:hint="eastAsia"/>
          <w:sz w:val="24"/>
          <w:szCs w:val="24"/>
        </w:rPr>
        <w:t>表</w:t>
      </w:r>
      <w:r>
        <w:rPr>
          <w:rFonts w:hint="eastAsia"/>
          <w:sz w:val="24"/>
          <w:szCs w:val="24"/>
        </w:rPr>
        <w:t>1</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4"/>
        <w:gridCol w:w="1556"/>
        <w:gridCol w:w="1621"/>
        <w:gridCol w:w="1556"/>
        <w:gridCol w:w="1709"/>
      </w:tblGrid>
      <w:tr w:rsidR="00DC4421">
        <w:tc>
          <w:tcPr>
            <w:tcW w:w="2844" w:type="dxa"/>
            <w:vAlign w:val="center"/>
          </w:tcPr>
          <w:p w:rsidR="00DC4421" w:rsidRDefault="003D26DE">
            <w:pPr>
              <w:spacing w:line="360" w:lineRule="auto"/>
              <w:jc w:val="center"/>
              <w:rPr>
                <w:sz w:val="24"/>
                <w:szCs w:val="24"/>
              </w:rPr>
            </w:pPr>
            <w:r>
              <w:rPr>
                <w:rFonts w:hint="eastAsia"/>
                <w:sz w:val="24"/>
                <w:szCs w:val="24"/>
              </w:rPr>
              <w:t>钢管直径（</w:t>
            </w:r>
            <w:r>
              <w:rPr>
                <w:rFonts w:hint="eastAsia"/>
                <w:sz w:val="24"/>
                <w:szCs w:val="24"/>
              </w:rPr>
              <w:t>mm</w:t>
            </w:r>
            <w:r>
              <w:rPr>
                <w:rFonts w:hint="eastAsia"/>
                <w:sz w:val="24"/>
                <w:szCs w:val="24"/>
              </w:rPr>
              <w:t>）</w:t>
            </w:r>
          </w:p>
        </w:tc>
        <w:tc>
          <w:tcPr>
            <w:tcW w:w="1556" w:type="dxa"/>
            <w:vAlign w:val="center"/>
          </w:tcPr>
          <w:p w:rsidR="00DC4421" w:rsidRDefault="003D26DE">
            <w:pPr>
              <w:spacing w:line="360" w:lineRule="auto"/>
              <w:jc w:val="center"/>
              <w:rPr>
                <w:sz w:val="24"/>
                <w:szCs w:val="24"/>
              </w:rPr>
            </w:pPr>
            <w:r>
              <w:rPr>
                <w:rFonts w:hint="eastAsia"/>
                <w:sz w:val="24"/>
                <w:szCs w:val="24"/>
              </w:rPr>
              <w:t>15-20</w:t>
            </w:r>
          </w:p>
        </w:tc>
        <w:tc>
          <w:tcPr>
            <w:tcW w:w="1621" w:type="dxa"/>
            <w:vAlign w:val="center"/>
          </w:tcPr>
          <w:p w:rsidR="00DC4421" w:rsidRDefault="003D26DE">
            <w:pPr>
              <w:spacing w:line="360" w:lineRule="auto"/>
              <w:jc w:val="center"/>
              <w:rPr>
                <w:sz w:val="24"/>
                <w:szCs w:val="24"/>
              </w:rPr>
            </w:pPr>
            <w:r>
              <w:rPr>
                <w:rFonts w:hint="eastAsia"/>
                <w:sz w:val="24"/>
                <w:szCs w:val="24"/>
              </w:rPr>
              <w:t>25-30</w:t>
            </w:r>
          </w:p>
        </w:tc>
        <w:tc>
          <w:tcPr>
            <w:tcW w:w="1556" w:type="dxa"/>
            <w:vAlign w:val="center"/>
          </w:tcPr>
          <w:p w:rsidR="00DC4421" w:rsidRDefault="003D26DE">
            <w:pPr>
              <w:spacing w:line="360" w:lineRule="auto"/>
              <w:jc w:val="center"/>
              <w:rPr>
                <w:sz w:val="24"/>
                <w:szCs w:val="24"/>
              </w:rPr>
            </w:pPr>
            <w:r>
              <w:rPr>
                <w:rFonts w:hint="eastAsia"/>
                <w:sz w:val="24"/>
                <w:szCs w:val="24"/>
              </w:rPr>
              <w:t>40-50</w:t>
            </w:r>
          </w:p>
        </w:tc>
        <w:tc>
          <w:tcPr>
            <w:tcW w:w="1709" w:type="dxa"/>
            <w:vAlign w:val="center"/>
          </w:tcPr>
          <w:p w:rsidR="00DC4421" w:rsidRDefault="003D26DE">
            <w:pPr>
              <w:spacing w:line="360" w:lineRule="auto"/>
              <w:jc w:val="center"/>
              <w:rPr>
                <w:sz w:val="24"/>
                <w:szCs w:val="24"/>
              </w:rPr>
            </w:pPr>
            <w:r>
              <w:rPr>
                <w:rFonts w:hint="eastAsia"/>
                <w:sz w:val="24"/>
                <w:szCs w:val="24"/>
              </w:rPr>
              <w:t>65-100</w:t>
            </w:r>
          </w:p>
        </w:tc>
      </w:tr>
      <w:tr w:rsidR="00DC4421">
        <w:tc>
          <w:tcPr>
            <w:tcW w:w="2844" w:type="dxa"/>
            <w:vAlign w:val="center"/>
          </w:tcPr>
          <w:p w:rsidR="00DC4421" w:rsidRDefault="003D26DE">
            <w:pPr>
              <w:spacing w:line="360" w:lineRule="auto"/>
              <w:jc w:val="center"/>
              <w:rPr>
                <w:sz w:val="24"/>
                <w:szCs w:val="24"/>
              </w:rPr>
            </w:pPr>
            <w:r>
              <w:rPr>
                <w:rFonts w:hint="eastAsia"/>
                <w:sz w:val="24"/>
                <w:szCs w:val="24"/>
              </w:rPr>
              <w:t>最大距离（</w:t>
            </w:r>
            <w:r>
              <w:rPr>
                <w:rFonts w:hint="eastAsia"/>
                <w:sz w:val="24"/>
                <w:szCs w:val="24"/>
              </w:rPr>
              <w:t>m</w:t>
            </w:r>
            <w:r>
              <w:rPr>
                <w:rFonts w:hint="eastAsia"/>
                <w:sz w:val="24"/>
                <w:szCs w:val="24"/>
              </w:rPr>
              <w:t>）</w:t>
            </w:r>
          </w:p>
        </w:tc>
        <w:tc>
          <w:tcPr>
            <w:tcW w:w="1556" w:type="dxa"/>
            <w:vAlign w:val="center"/>
          </w:tcPr>
          <w:p w:rsidR="00DC4421" w:rsidRDefault="003D26DE">
            <w:pPr>
              <w:spacing w:line="360" w:lineRule="auto"/>
              <w:jc w:val="center"/>
              <w:rPr>
                <w:sz w:val="24"/>
                <w:szCs w:val="24"/>
              </w:rPr>
            </w:pPr>
            <w:r>
              <w:rPr>
                <w:rFonts w:hint="eastAsia"/>
                <w:sz w:val="24"/>
                <w:szCs w:val="24"/>
              </w:rPr>
              <w:t>1.5</w:t>
            </w:r>
          </w:p>
        </w:tc>
        <w:tc>
          <w:tcPr>
            <w:tcW w:w="1621" w:type="dxa"/>
            <w:vAlign w:val="center"/>
          </w:tcPr>
          <w:p w:rsidR="00DC4421" w:rsidRDefault="003D26DE">
            <w:pPr>
              <w:spacing w:line="360" w:lineRule="auto"/>
              <w:jc w:val="center"/>
              <w:rPr>
                <w:sz w:val="24"/>
                <w:szCs w:val="24"/>
              </w:rPr>
            </w:pPr>
            <w:r>
              <w:rPr>
                <w:rFonts w:hint="eastAsia"/>
                <w:sz w:val="24"/>
                <w:szCs w:val="24"/>
              </w:rPr>
              <w:t>2.0</w:t>
            </w:r>
          </w:p>
        </w:tc>
        <w:tc>
          <w:tcPr>
            <w:tcW w:w="1556" w:type="dxa"/>
            <w:vAlign w:val="center"/>
          </w:tcPr>
          <w:p w:rsidR="00DC4421" w:rsidRDefault="003D26DE">
            <w:pPr>
              <w:spacing w:line="360" w:lineRule="auto"/>
              <w:jc w:val="center"/>
              <w:rPr>
                <w:sz w:val="24"/>
                <w:szCs w:val="24"/>
              </w:rPr>
            </w:pPr>
            <w:r>
              <w:rPr>
                <w:rFonts w:hint="eastAsia"/>
                <w:sz w:val="24"/>
                <w:szCs w:val="24"/>
              </w:rPr>
              <w:t>2.5</w:t>
            </w:r>
          </w:p>
        </w:tc>
        <w:tc>
          <w:tcPr>
            <w:tcW w:w="1709" w:type="dxa"/>
            <w:vAlign w:val="center"/>
          </w:tcPr>
          <w:p w:rsidR="00DC4421" w:rsidRDefault="003D26DE">
            <w:pPr>
              <w:spacing w:line="360" w:lineRule="auto"/>
              <w:jc w:val="center"/>
              <w:rPr>
                <w:sz w:val="24"/>
                <w:szCs w:val="24"/>
              </w:rPr>
            </w:pPr>
            <w:r>
              <w:rPr>
                <w:rFonts w:hint="eastAsia"/>
                <w:sz w:val="24"/>
                <w:szCs w:val="24"/>
              </w:rPr>
              <w:t>3.5</w:t>
            </w:r>
          </w:p>
        </w:tc>
      </w:tr>
    </w:tbl>
    <w:p w:rsidR="00DC4421" w:rsidRDefault="003D26DE">
      <w:pPr>
        <w:spacing w:line="360" w:lineRule="auto"/>
        <w:ind w:firstLineChars="200" w:firstLine="480"/>
        <w:rPr>
          <w:sz w:val="24"/>
          <w:szCs w:val="24"/>
        </w:rPr>
      </w:pPr>
      <w:r>
        <w:rPr>
          <w:rFonts w:hint="eastAsia"/>
          <w:sz w:val="24"/>
          <w:szCs w:val="24"/>
        </w:rPr>
        <w:t>软管与箱盒连接时，用软管接头连接。软管用管卡固定，其间距不大于１米，不得用金属软管做接地导体。</w:t>
      </w:r>
    </w:p>
    <w:p w:rsidR="00DC4421" w:rsidRDefault="003D26DE">
      <w:pPr>
        <w:widowControl/>
        <w:jc w:val="left"/>
        <w:rPr>
          <w:sz w:val="24"/>
          <w:szCs w:val="24"/>
        </w:rPr>
      </w:pPr>
      <w:r>
        <w:rPr>
          <w:sz w:val="24"/>
          <w:szCs w:val="24"/>
        </w:rPr>
        <w:br w:type="page"/>
      </w:r>
    </w:p>
    <w:p w:rsidR="00DC4421" w:rsidRDefault="003D26DE">
      <w:pPr>
        <w:spacing w:line="360" w:lineRule="auto"/>
        <w:ind w:firstLineChars="200" w:firstLine="480"/>
        <w:rPr>
          <w:sz w:val="24"/>
          <w:szCs w:val="24"/>
        </w:rPr>
      </w:pPr>
      <w:r>
        <w:rPr>
          <w:rFonts w:hint="eastAsia"/>
          <w:sz w:val="24"/>
          <w:szCs w:val="24"/>
        </w:rPr>
        <w:lastRenderedPageBreak/>
        <w:t>允许偏差项目（表</w:t>
      </w:r>
      <w:r>
        <w:rPr>
          <w:rFonts w:hint="eastAsia"/>
          <w:sz w:val="24"/>
          <w:szCs w:val="24"/>
        </w:rPr>
        <w:t>2</w:t>
      </w:r>
      <w:r>
        <w:rPr>
          <w:rFonts w:hint="eastAsia"/>
          <w:sz w:val="24"/>
          <w:szCs w:val="24"/>
        </w:rPr>
        <w:t>）</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8"/>
        <w:gridCol w:w="808"/>
        <w:gridCol w:w="1616"/>
        <w:gridCol w:w="1816"/>
        <w:gridCol w:w="1476"/>
        <w:gridCol w:w="2762"/>
      </w:tblGrid>
      <w:tr w:rsidR="00DC4421">
        <w:trPr>
          <w:cantSplit/>
          <w:jc w:val="center"/>
        </w:trPr>
        <w:tc>
          <w:tcPr>
            <w:tcW w:w="808" w:type="dxa"/>
            <w:vMerge w:val="restart"/>
            <w:vAlign w:val="center"/>
          </w:tcPr>
          <w:p w:rsidR="00DC4421" w:rsidRDefault="003D26DE">
            <w:pPr>
              <w:spacing w:line="360" w:lineRule="auto"/>
              <w:jc w:val="center"/>
              <w:rPr>
                <w:sz w:val="24"/>
                <w:szCs w:val="24"/>
              </w:rPr>
            </w:pPr>
            <w:r>
              <w:rPr>
                <w:rFonts w:hint="eastAsia"/>
                <w:sz w:val="24"/>
                <w:szCs w:val="24"/>
              </w:rPr>
              <w:t>允</w:t>
            </w:r>
          </w:p>
          <w:p w:rsidR="00DC4421" w:rsidRDefault="003D26DE">
            <w:pPr>
              <w:spacing w:line="360" w:lineRule="auto"/>
              <w:jc w:val="center"/>
              <w:rPr>
                <w:sz w:val="24"/>
                <w:szCs w:val="24"/>
              </w:rPr>
            </w:pPr>
            <w:r>
              <w:rPr>
                <w:rFonts w:hint="eastAsia"/>
                <w:sz w:val="24"/>
                <w:szCs w:val="24"/>
              </w:rPr>
              <w:t>许</w:t>
            </w:r>
          </w:p>
          <w:p w:rsidR="00DC4421" w:rsidRDefault="003D26DE">
            <w:pPr>
              <w:spacing w:line="360" w:lineRule="auto"/>
              <w:jc w:val="center"/>
              <w:rPr>
                <w:sz w:val="24"/>
                <w:szCs w:val="24"/>
              </w:rPr>
            </w:pPr>
            <w:r>
              <w:rPr>
                <w:rFonts w:hint="eastAsia"/>
                <w:sz w:val="24"/>
                <w:szCs w:val="24"/>
              </w:rPr>
              <w:t>偏</w:t>
            </w:r>
          </w:p>
          <w:p w:rsidR="00DC4421" w:rsidRDefault="003D26DE">
            <w:pPr>
              <w:spacing w:line="360" w:lineRule="auto"/>
              <w:jc w:val="center"/>
              <w:rPr>
                <w:sz w:val="24"/>
                <w:szCs w:val="24"/>
              </w:rPr>
            </w:pPr>
            <w:r>
              <w:rPr>
                <w:rFonts w:hint="eastAsia"/>
                <w:sz w:val="24"/>
                <w:szCs w:val="24"/>
              </w:rPr>
              <w:t>差</w:t>
            </w:r>
          </w:p>
          <w:p w:rsidR="00DC4421" w:rsidRDefault="003D26DE">
            <w:pPr>
              <w:spacing w:line="360" w:lineRule="auto"/>
              <w:jc w:val="center"/>
              <w:rPr>
                <w:sz w:val="24"/>
                <w:szCs w:val="24"/>
              </w:rPr>
            </w:pPr>
            <w:r>
              <w:rPr>
                <w:rFonts w:hint="eastAsia"/>
                <w:sz w:val="24"/>
                <w:szCs w:val="24"/>
              </w:rPr>
              <w:t>项</w:t>
            </w:r>
          </w:p>
          <w:p w:rsidR="00DC4421" w:rsidRDefault="003D26DE">
            <w:pPr>
              <w:spacing w:line="360" w:lineRule="auto"/>
              <w:jc w:val="center"/>
              <w:rPr>
                <w:sz w:val="24"/>
                <w:szCs w:val="24"/>
              </w:rPr>
            </w:pPr>
            <w:r>
              <w:rPr>
                <w:rFonts w:hint="eastAsia"/>
                <w:sz w:val="24"/>
                <w:szCs w:val="24"/>
              </w:rPr>
              <w:t>目</w:t>
            </w:r>
          </w:p>
        </w:tc>
        <w:tc>
          <w:tcPr>
            <w:tcW w:w="5716" w:type="dxa"/>
            <w:gridSpan w:val="4"/>
            <w:vAlign w:val="center"/>
          </w:tcPr>
          <w:p w:rsidR="00DC4421" w:rsidRDefault="003D26DE">
            <w:pPr>
              <w:spacing w:line="360" w:lineRule="auto"/>
              <w:ind w:firstLineChars="200" w:firstLine="480"/>
              <w:jc w:val="center"/>
              <w:rPr>
                <w:sz w:val="24"/>
                <w:szCs w:val="24"/>
              </w:rPr>
            </w:pPr>
            <w:r>
              <w:rPr>
                <w:rFonts w:hint="eastAsia"/>
                <w:sz w:val="24"/>
                <w:szCs w:val="24"/>
              </w:rPr>
              <w:t>项目</w:t>
            </w:r>
          </w:p>
        </w:tc>
        <w:tc>
          <w:tcPr>
            <w:tcW w:w="2762" w:type="dxa"/>
            <w:vAlign w:val="center"/>
          </w:tcPr>
          <w:p w:rsidR="00DC4421" w:rsidRDefault="003D26DE">
            <w:pPr>
              <w:spacing w:line="360" w:lineRule="auto"/>
              <w:ind w:firstLineChars="200" w:firstLine="480"/>
              <w:jc w:val="center"/>
              <w:rPr>
                <w:sz w:val="24"/>
                <w:szCs w:val="24"/>
              </w:rPr>
            </w:pPr>
            <w:r>
              <w:rPr>
                <w:rFonts w:hint="eastAsia"/>
                <w:sz w:val="24"/>
                <w:szCs w:val="24"/>
              </w:rPr>
              <w:t>弯曲半径及偏差</w:t>
            </w:r>
          </w:p>
        </w:tc>
      </w:tr>
      <w:tr w:rsidR="00DC4421">
        <w:trPr>
          <w:cantSplit/>
          <w:jc w:val="center"/>
        </w:trPr>
        <w:tc>
          <w:tcPr>
            <w:tcW w:w="808" w:type="dxa"/>
            <w:vMerge/>
            <w:vAlign w:val="center"/>
          </w:tcPr>
          <w:p w:rsidR="00DC4421" w:rsidRDefault="00DC4421">
            <w:pPr>
              <w:spacing w:line="360" w:lineRule="auto"/>
              <w:ind w:firstLineChars="200" w:firstLine="480"/>
              <w:rPr>
                <w:sz w:val="24"/>
                <w:szCs w:val="24"/>
              </w:rPr>
            </w:pPr>
          </w:p>
        </w:tc>
        <w:tc>
          <w:tcPr>
            <w:tcW w:w="808" w:type="dxa"/>
            <w:vMerge w:val="restart"/>
            <w:vAlign w:val="center"/>
          </w:tcPr>
          <w:p w:rsidR="00DC4421" w:rsidRDefault="003D26DE">
            <w:pPr>
              <w:spacing w:line="360" w:lineRule="auto"/>
              <w:jc w:val="center"/>
              <w:rPr>
                <w:sz w:val="24"/>
                <w:szCs w:val="24"/>
              </w:rPr>
            </w:pPr>
            <w:r>
              <w:rPr>
                <w:rFonts w:hint="eastAsia"/>
                <w:sz w:val="24"/>
                <w:szCs w:val="24"/>
              </w:rPr>
              <w:t>1</w:t>
            </w:r>
          </w:p>
        </w:tc>
        <w:tc>
          <w:tcPr>
            <w:tcW w:w="1616" w:type="dxa"/>
            <w:vMerge w:val="restart"/>
            <w:vAlign w:val="center"/>
          </w:tcPr>
          <w:p w:rsidR="00DC4421" w:rsidRDefault="003D26DE">
            <w:pPr>
              <w:spacing w:line="360" w:lineRule="auto"/>
              <w:jc w:val="center"/>
              <w:rPr>
                <w:sz w:val="24"/>
                <w:szCs w:val="24"/>
              </w:rPr>
            </w:pPr>
            <w:r>
              <w:rPr>
                <w:rFonts w:hint="eastAsia"/>
                <w:sz w:val="24"/>
                <w:szCs w:val="24"/>
              </w:rPr>
              <w:t>管子最小弯曲半径</w:t>
            </w:r>
          </w:p>
        </w:tc>
        <w:tc>
          <w:tcPr>
            <w:tcW w:w="3292" w:type="dxa"/>
            <w:gridSpan w:val="2"/>
            <w:vAlign w:val="center"/>
          </w:tcPr>
          <w:p w:rsidR="00DC4421" w:rsidRDefault="003D26DE">
            <w:pPr>
              <w:spacing w:line="360" w:lineRule="auto"/>
              <w:jc w:val="center"/>
              <w:rPr>
                <w:sz w:val="24"/>
                <w:szCs w:val="24"/>
              </w:rPr>
            </w:pPr>
            <w:r>
              <w:rPr>
                <w:rFonts w:hint="eastAsia"/>
                <w:sz w:val="24"/>
                <w:szCs w:val="24"/>
              </w:rPr>
              <w:t>管子只有一个弯曲</w:t>
            </w:r>
          </w:p>
        </w:tc>
        <w:tc>
          <w:tcPr>
            <w:tcW w:w="2762" w:type="dxa"/>
            <w:vAlign w:val="center"/>
          </w:tcPr>
          <w:p w:rsidR="00DC4421" w:rsidRDefault="003D26DE">
            <w:pPr>
              <w:spacing w:line="360" w:lineRule="auto"/>
              <w:jc w:val="center"/>
              <w:rPr>
                <w:sz w:val="24"/>
                <w:szCs w:val="24"/>
              </w:rPr>
            </w:pPr>
            <w:r>
              <w:rPr>
                <w:rFonts w:hint="eastAsia"/>
                <w:sz w:val="24"/>
                <w:szCs w:val="24"/>
              </w:rPr>
              <w:t>&gt;=4D</w:t>
            </w:r>
          </w:p>
        </w:tc>
      </w:tr>
      <w:tr w:rsidR="00DC4421">
        <w:trPr>
          <w:cantSplit/>
          <w:jc w:val="center"/>
        </w:trPr>
        <w:tc>
          <w:tcPr>
            <w:tcW w:w="808" w:type="dxa"/>
            <w:vMerge/>
            <w:vAlign w:val="center"/>
          </w:tcPr>
          <w:p w:rsidR="00DC4421" w:rsidRDefault="00DC4421">
            <w:pPr>
              <w:spacing w:line="360" w:lineRule="auto"/>
              <w:ind w:firstLineChars="200" w:firstLine="480"/>
              <w:rPr>
                <w:sz w:val="24"/>
                <w:szCs w:val="24"/>
              </w:rPr>
            </w:pPr>
          </w:p>
        </w:tc>
        <w:tc>
          <w:tcPr>
            <w:tcW w:w="808" w:type="dxa"/>
            <w:vMerge/>
            <w:vAlign w:val="center"/>
          </w:tcPr>
          <w:p w:rsidR="00DC4421" w:rsidRDefault="00DC4421">
            <w:pPr>
              <w:spacing w:line="360" w:lineRule="auto"/>
              <w:ind w:firstLineChars="200" w:firstLine="480"/>
              <w:jc w:val="center"/>
              <w:rPr>
                <w:sz w:val="24"/>
                <w:szCs w:val="24"/>
              </w:rPr>
            </w:pPr>
          </w:p>
        </w:tc>
        <w:tc>
          <w:tcPr>
            <w:tcW w:w="1616" w:type="dxa"/>
            <w:vMerge/>
            <w:vAlign w:val="center"/>
          </w:tcPr>
          <w:p w:rsidR="00DC4421" w:rsidRDefault="00DC4421">
            <w:pPr>
              <w:spacing w:line="360" w:lineRule="auto"/>
              <w:ind w:firstLineChars="200" w:firstLine="480"/>
              <w:jc w:val="center"/>
              <w:rPr>
                <w:sz w:val="24"/>
                <w:szCs w:val="24"/>
              </w:rPr>
            </w:pPr>
          </w:p>
        </w:tc>
        <w:tc>
          <w:tcPr>
            <w:tcW w:w="3292" w:type="dxa"/>
            <w:gridSpan w:val="2"/>
            <w:vAlign w:val="center"/>
          </w:tcPr>
          <w:p w:rsidR="00DC4421" w:rsidRDefault="003D26DE">
            <w:pPr>
              <w:spacing w:line="360" w:lineRule="auto"/>
              <w:jc w:val="center"/>
              <w:rPr>
                <w:sz w:val="24"/>
                <w:szCs w:val="24"/>
              </w:rPr>
            </w:pPr>
            <w:r>
              <w:rPr>
                <w:rFonts w:hint="eastAsia"/>
                <w:sz w:val="24"/>
                <w:szCs w:val="24"/>
              </w:rPr>
              <w:t>管子有二个弯曲以上</w:t>
            </w:r>
          </w:p>
        </w:tc>
        <w:tc>
          <w:tcPr>
            <w:tcW w:w="2762" w:type="dxa"/>
            <w:vAlign w:val="center"/>
          </w:tcPr>
          <w:p w:rsidR="00DC4421" w:rsidRDefault="003D26DE">
            <w:pPr>
              <w:spacing w:line="360" w:lineRule="auto"/>
              <w:jc w:val="center"/>
              <w:rPr>
                <w:sz w:val="24"/>
                <w:szCs w:val="24"/>
              </w:rPr>
            </w:pPr>
            <w:r>
              <w:rPr>
                <w:rFonts w:hint="eastAsia"/>
                <w:sz w:val="24"/>
                <w:szCs w:val="24"/>
              </w:rPr>
              <w:t>&gt;=6D</w:t>
            </w:r>
          </w:p>
        </w:tc>
      </w:tr>
      <w:tr w:rsidR="00DC4421">
        <w:trPr>
          <w:cantSplit/>
          <w:jc w:val="center"/>
        </w:trPr>
        <w:tc>
          <w:tcPr>
            <w:tcW w:w="808" w:type="dxa"/>
            <w:vMerge/>
            <w:vAlign w:val="center"/>
          </w:tcPr>
          <w:p w:rsidR="00DC4421" w:rsidRDefault="00DC4421">
            <w:pPr>
              <w:spacing w:line="360" w:lineRule="auto"/>
              <w:ind w:firstLineChars="200" w:firstLine="480"/>
              <w:rPr>
                <w:sz w:val="24"/>
                <w:szCs w:val="24"/>
              </w:rPr>
            </w:pPr>
          </w:p>
        </w:tc>
        <w:tc>
          <w:tcPr>
            <w:tcW w:w="808" w:type="dxa"/>
            <w:vAlign w:val="center"/>
          </w:tcPr>
          <w:p w:rsidR="00DC4421" w:rsidRDefault="003D26DE">
            <w:pPr>
              <w:spacing w:line="360" w:lineRule="auto"/>
              <w:jc w:val="center"/>
              <w:rPr>
                <w:sz w:val="24"/>
                <w:szCs w:val="24"/>
              </w:rPr>
            </w:pPr>
            <w:r>
              <w:rPr>
                <w:rFonts w:hint="eastAsia"/>
                <w:sz w:val="24"/>
                <w:szCs w:val="24"/>
              </w:rPr>
              <w:t>2</w:t>
            </w:r>
          </w:p>
        </w:tc>
        <w:tc>
          <w:tcPr>
            <w:tcW w:w="4908" w:type="dxa"/>
            <w:gridSpan w:val="3"/>
            <w:vAlign w:val="center"/>
          </w:tcPr>
          <w:p w:rsidR="00DC4421" w:rsidRDefault="003D26DE">
            <w:pPr>
              <w:spacing w:line="360" w:lineRule="auto"/>
              <w:ind w:firstLineChars="200" w:firstLine="480"/>
              <w:jc w:val="center"/>
              <w:rPr>
                <w:sz w:val="24"/>
                <w:szCs w:val="24"/>
              </w:rPr>
            </w:pPr>
            <w:r>
              <w:rPr>
                <w:rFonts w:hint="eastAsia"/>
                <w:sz w:val="24"/>
                <w:szCs w:val="24"/>
              </w:rPr>
              <w:t>管子弯曲处的弯扁度</w:t>
            </w:r>
          </w:p>
        </w:tc>
        <w:tc>
          <w:tcPr>
            <w:tcW w:w="2762" w:type="dxa"/>
            <w:vAlign w:val="center"/>
          </w:tcPr>
          <w:p w:rsidR="00DC4421" w:rsidRDefault="003D26DE">
            <w:pPr>
              <w:spacing w:line="360" w:lineRule="auto"/>
              <w:jc w:val="center"/>
              <w:rPr>
                <w:sz w:val="24"/>
                <w:szCs w:val="24"/>
              </w:rPr>
            </w:pPr>
            <w:r>
              <w:rPr>
                <w:rFonts w:hint="eastAsia"/>
                <w:sz w:val="24"/>
                <w:szCs w:val="24"/>
              </w:rPr>
              <w:t>&lt;=0.1D</w:t>
            </w:r>
          </w:p>
        </w:tc>
      </w:tr>
      <w:tr w:rsidR="00DC4421">
        <w:trPr>
          <w:cantSplit/>
          <w:jc w:val="center"/>
        </w:trPr>
        <w:tc>
          <w:tcPr>
            <w:tcW w:w="808" w:type="dxa"/>
            <w:vMerge/>
            <w:vAlign w:val="center"/>
          </w:tcPr>
          <w:p w:rsidR="00DC4421" w:rsidRDefault="00DC4421">
            <w:pPr>
              <w:spacing w:line="360" w:lineRule="auto"/>
              <w:ind w:firstLineChars="200" w:firstLine="480"/>
              <w:rPr>
                <w:sz w:val="24"/>
                <w:szCs w:val="24"/>
              </w:rPr>
            </w:pPr>
          </w:p>
        </w:tc>
        <w:tc>
          <w:tcPr>
            <w:tcW w:w="808" w:type="dxa"/>
            <w:vMerge w:val="restart"/>
            <w:vAlign w:val="center"/>
          </w:tcPr>
          <w:p w:rsidR="00DC4421" w:rsidRDefault="003D26DE">
            <w:pPr>
              <w:spacing w:line="360" w:lineRule="auto"/>
              <w:jc w:val="center"/>
              <w:rPr>
                <w:sz w:val="24"/>
                <w:szCs w:val="24"/>
              </w:rPr>
            </w:pPr>
            <w:r>
              <w:rPr>
                <w:rFonts w:hint="eastAsia"/>
                <w:sz w:val="24"/>
                <w:szCs w:val="24"/>
              </w:rPr>
              <w:t>3</w:t>
            </w:r>
          </w:p>
        </w:tc>
        <w:tc>
          <w:tcPr>
            <w:tcW w:w="1616" w:type="dxa"/>
            <w:vMerge w:val="restart"/>
            <w:vAlign w:val="center"/>
          </w:tcPr>
          <w:p w:rsidR="00DC4421" w:rsidRDefault="003D26DE">
            <w:pPr>
              <w:spacing w:line="360" w:lineRule="auto"/>
              <w:jc w:val="center"/>
              <w:rPr>
                <w:sz w:val="24"/>
                <w:szCs w:val="24"/>
              </w:rPr>
            </w:pPr>
            <w:r>
              <w:rPr>
                <w:rFonts w:hint="eastAsia"/>
                <w:sz w:val="24"/>
                <w:szCs w:val="24"/>
              </w:rPr>
              <w:t>固定点间距</w:t>
            </w:r>
          </w:p>
        </w:tc>
        <w:tc>
          <w:tcPr>
            <w:tcW w:w="1816" w:type="dxa"/>
            <w:vMerge w:val="restart"/>
            <w:vAlign w:val="center"/>
          </w:tcPr>
          <w:p w:rsidR="00DC4421" w:rsidRDefault="003D26DE">
            <w:pPr>
              <w:spacing w:line="360" w:lineRule="auto"/>
              <w:jc w:val="center"/>
              <w:rPr>
                <w:sz w:val="24"/>
                <w:szCs w:val="24"/>
              </w:rPr>
            </w:pPr>
            <w:r>
              <w:rPr>
                <w:rFonts w:hint="eastAsia"/>
                <w:sz w:val="24"/>
                <w:szCs w:val="24"/>
              </w:rPr>
              <w:t>管子直径（</w:t>
            </w:r>
            <w:r>
              <w:rPr>
                <w:rFonts w:hint="eastAsia"/>
                <w:sz w:val="24"/>
                <w:szCs w:val="24"/>
              </w:rPr>
              <w:t>mm</w:t>
            </w:r>
            <w:r>
              <w:rPr>
                <w:rFonts w:hint="eastAsia"/>
                <w:sz w:val="24"/>
                <w:szCs w:val="24"/>
              </w:rPr>
              <w:t>）</w:t>
            </w:r>
          </w:p>
        </w:tc>
        <w:tc>
          <w:tcPr>
            <w:tcW w:w="1476" w:type="dxa"/>
            <w:vAlign w:val="center"/>
          </w:tcPr>
          <w:p w:rsidR="00DC4421" w:rsidRDefault="003D26DE">
            <w:pPr>
              <w:spacing w:line="360" w:lineRule="auto"/>
              <w:jc w:val="center"/>
              <w:rPr>
                <w:sz w:val="24"/>
                <w:szCs w:val="24"/>
              </w:rPr>
            </w:pPr>
            <w:r>
              <w:rPr>
                <w:rFonts w:hint="eastAsia"/>
                <w:sz w:val="24"/>
                <w:szCs w:val="24"/>
              </w:rPr>
              <w:t>15-20</w:t>
            </w:r>
          </w:p>
        </w:tc>
        <w:tc>
          <w:tcPr>
            <w:tcW w:w="2762" w:type="dxa"/>
            <w:vAlign w:val="center"/>
          </w:tcPr>
          <w:p w:rsidR="00DC4421" w:rsidRDefault="003D26DE">
            <w:pPr>
              <w:spacing w:line="360" w:lineRule="auto"/>
              <w:jc w:val="center"/>
              <w:rPr>
                <w:sz w:val="24"/>
                <w:szCs w:val="24"/>
              </w:rPr>
            </w:pPr>
            <w:r>
              <w:rPr>
                <w:rFonts w:hint="eastAsia"/>
                <w:sz w:val="24"/>
                <w:szCs w:val="24"/>
              </w:rPr>
              <w:t>30mm</w:t>
            </w:r>
          </w:p>
        </w:tc>
      </w:tr>
      <w:tr w:rsidR="00DC4421">
        <w:trPr>
          <w:cantSplit/>
          <w:jc w:val="center"/>
        </w:trPr>
        <w:tc>
          <w:tcPr>
            <w:tcW w:w="808" w:type="dxa"/>
            <w:vMerge/>
            <w:vAlign w:val="center"/>
          </w:tcPr>
          <w:p w:rsidR="00DC4421" w:rsidRDefault="00DC4421">
            <w:pPr>
              <w:spacing w:line="360" w:lineRule="auto"/>
              <w:ind w:firstLineChars="200" w:firstLine="480"/>
              <w:rPr>
                <w:sz w:val="24"/>
                <w:szCs w:val="24"/>
              </w:rPr>
            </w:pPr>
          </w:p>
        </w:tc>
        <w:tc>
          <w:tcPr>
            <w:tcW w:w="808" w:type="dxa"/>
            <w:vMerge/>
            <w:vAlign w:val="center"/>
          </w:tcPr>
          <w:p w:rsidR="00DC4421" w:rsidRDefault="00DC4421">
            <w:pPr>
              <w:spacing w:line="360" w:lineRule="auto"/>
              <w:ind w:firstLineChars="200" w:firstLine="480"/>
              <w:jc w:val="center"/>
              <w:rPr>
                <w:sz w:val="24"/>
                <w:szCs w:val="24"/>
              </w:rPr>
            </w:pPr>
          </w:p>
        </w:tc>
        <w:tc>
          <w:tcPr>
            <w:tcW w:w="1616" w:type="dxa"/>
            <w:vMerge/>
            <w:vAlign w:val="center"/>
          </w:tcPr>
          <w:p w:rsidR="00DC4421" w:rsidRDefault="00DC4421">
            <w:pPr>
              <w:spacing w:line="360" w:lineRule="auto"/>
              <w:ind w:firstLineChars="200" w:firstLine="480"/>
              <w:jc w:val="center"/>
              <w:rPr>
                <w:sz w:val="24"/>
                <w:szCs w:val="24"/>
              </w:rPr>
            </w:pPr>
          </w:p>
        </w:tc>
        <w:tc>
          <w:tcPr>
            <w:tcW w:w="1816" w:type="dxa"/>
            <w:vMerge/>
            <w:vAlign w:val="center"/>
          </w:tcPr>
          <w:p w:rsidR="00DC4421" w:rsidRDefault="00DC4421">
            <w:pPr>
              <w:spacing w:line="360" w:lineRule="auto"/>
              <w:ind w:firstLineChars="200" w:firstLine="480"/>
              <w:jc w:val="center"/>
              <w:rPr>
                <w:sz w:val="24"/>
                <w:szCs w:val="24"/>
              </w:rPr>
            </w:pPr>
          </w:p>
        </w:tc>
        <w:tc>
          <w:tcPr>
            <w:tcW w:w="1476" w:type="dxa"/>
            <w:vAlign w:val="center"/>
          </w:tcPr>
          <w:p w:rsidR="00DC4421" w:rsidRDefault="003D26DE">
            <w:pPr>
              <w:spacing w:line="360" w:lineRule="auto"/>
              <w:jc w:val="center"/>
              <w:rPr>
                <w:sz w:val="24"/>
                <w:szCs w:val="24"/>
              </w:rPr>
            </w:pPr>
            <w:r>
              <w:rPr>
                <w:rFonts w:hint="eastAsia"/>
                <w:sz w:val="24"/>
                <w:szCs w:val="24"/>
              </w:rPr>
              <w:t>20-30</w:t>
            </w:r>
          </w:p>
        </w:tc>
        <w:tc>
          <w:tcPr>
            <w:tcW w:w="2762" w:type="dxa"/>
            <w:vAlign w:val="center"/>
          </w:tcPr>
          <w:p w:rsidR="00DC4421" w:rsidRDefault="003D26DE">
            <w:pPr>
              <w:spacing w:line="360" w:lineRule="auto"/>
              <w:jc w:val="center"/>
              <w:rPr>
                <w:sz w:val="24"/>
                <w:szCs w:val="24"/>
              </w:rPr>
            </w:pPr>
            <w:r>
              <w:rPr>
                <w:rFonts w:hint="eastAsia"/>
                <w:sz w:val="24"/>
                <w:szCs w:val="24"/>
              </w:rPr>
              <w:t>40mm</w:t>
            </w:r>
          </w:p>
        </w:tc>
      </w:tr>
      <w:tr w:rsidR="00DC4421">
        <w:trPr>
          <w:cantSplit/>
          <w:jc w:val="center"/>
        </w:trPr>
        <w:tc>
          <w:tcPr>
            <w:tcW w:w="808" w:type="dxa"/>
            <w:vMerge/>
            <w:vAlign w:val="center"/>
          </w:tcPr>
          <w:p w:rsidR="00DC4421" w:rsidRDefault="00DC4421">
            <w:pPr>
              <w:spacing w:line="360" w:lineRule="auto"/>
              <w:ind w:firstLineChars="200" w:firstLine="480"/>
              <w:rPr>
                <w:sz w:val="24"/>
                <w:szCs w:val="24"/>
              </w:rPr>
            </w:pPr>
          </w:p>
        </w:tc>
        <w:tc>
          <w:tcPr>
            <w:tcW w:w="808" w:type="dxa"/>
            <w:vMerge/>
            <w:vAlign w:val="center"/>
          </w:tcPr>
          <w:p w:rsidR="00DC4421" w:rsidRDefault="00DC4421">
            <w:pPr>
              <w:spacing w:line="360" w:lineRule="auto"/>
              <w:ind w:firstLineChars="200" w:firstLine="480"/>
              <w:jc w:val="center"/>
              <w:rPr>
                <w:sz w:val="24"/>
                <w:szCs w:val="24"/>
              </w:rPr>
            </w:pPr>
          </w:p>
        </w:tc>
        <w:tc>
          <w:tcPr>
            <w:tcW w:w="1616" w:type="dxa"/>
            <w:vMerge/>
            <w:vAlign w:val="center"/>
          </w:tcPr>
          <w:p w:rsidR="00DC4421" w:rsidRDefault="00DC4421">
            <w:pPr>
              <w:spacing w:line="360" w:lineRule="auto"/>
              <w:ind w:firstLineChars="200" w:firstLine="480"/>
              <w:jc w:val="center"/>
              <w:rPr>
                <w:sz w:val="24"/>
                <w:szCs w:val="24"/>
              </w:rPr>
            </w:pPr>
          </w:p>
        </w:tc>
        <w:tc>
          <w:tcPr>
            <w:tcW w:w="1816" w:type="dxa"/>
            <w:vMerge/>
            <w:vAlign w:val="center"/>
          </w:tcPr>
          <w:p w:rsidR="00DC4421" w:rsidRDefault="00DC4421">
            <w:pPr>
              <w:spacing w:line="360" w:lineRule="auto"/>
              <w:ind w:firstLineChars="200" w:firstLine="480"/>
              <w:jc w:val="center"/>
              <w:rPr>
                <w:sz w:val="24"/>
                <w:szCs w:val="24"/>
              </w:rPr>
            </w:pPr>
          </w:p>
        </w:tc>
        <w:tc>
          <w:tcPr>
            <w:tcW w:w="1476" w:type="dxa"/>
            <w:vAlign w:val="center"/>
          </w:tcPr>
          <w:p w:rsidR="00DC4421" w:rsidRDefault="003D26DE">
            <w:pPr>
              <w:spacing w:line="360" w:lineRule="auto"/>
              <w:jc w:val="center"/>
              <w:rPr>
                <w:sz w:val="24"/>
                <w:szCs w:val="24"/>
              </w:rPr>
            </w:pPr>
            <w:r>
              <w:rPr>
                <w:rFonts w:hint="eastAsia"/>
                <w:sz w:val="24"/>
                <w:szCs w:val="24"/>
              </w:rPr>
              <w:t>40-50</w:t>
            </w:r>
          </w:p>
        </w:tc>
        <w:tc>
          <w:tcPr>
            <w:tcW w:w="2762" w:type="dxa"/>
            <w:vAlign w:val="center"/>
          </w:tcPr>
          <w:p w:rsidR="00DC4421" w:rsidRDefault="003D26DE">
            <w:pPr>
              <w:spacing w:line="360" w:lineRule="auto"/>
              <w:jc w:val="center"/>
              <w:rPr>
                <w:sz w:val="24"/>
                <w:szCs w:val="24"/>
              </w:rPr>
            </w:pPr>
            <w:r>
              <w:rPr>
                <w:rFonts w:hint="eastAsia"/>
                <w:sz w:val="24"/>
                <w:szCs w:val="24"/>
              </w:rPr>
              <w:t>50mm</w:t>
            </w:r>
          </w:p>
        </w:tc>
      </w:tr>
      <w:tr w:rsidR="00DC4421">
        <w:trPr>
          <w:cantSplit/>
          <w:jc w:val="center"/>
        </w:trPr>
        <w:tc>
          <w:tcPr>
            <w:tcW w:w="808" w:type="dxa"/>
            <w:vMerge/>
            <w:vAlign w:val="center"/>
          </w:tcPr>
          <w:p w:rsidR="00DC4421" w:rsidRDefault="00DC4421">
            <w:pPr>
              <w:spacing w:line="360" w:lineRule="auto"/>
              <w:ind w:firstLineChars="200" w:firstLine="480"/>
              <w:rPr>
                <w:sz w:val="24"/>
                <w:szCs w:val="24"/>
              </w:rPr>
            </w:pPr>
          </w:p>
        </w:tc>
        <w:tc>
          <w:tcPr>
            <w:tcW w:w="808" w:type="dxa"/>
            <w:vMerge/>
            <w:vAlign w:val="center"/>
          </w:tcPr>
          <w:p w:rsidR="00DC4421" w:rsidRDefault="00DC4421">
            <w:pPr>
              <w:spacing w:line="360" w:lineRule="auto"/>
              <w:ind w:firstLineChars="200" w:firstLine="480"/>
              <w:jc w:val="center"/>
              <w:rPr>
                <w:sz w:val="24"/>
                <w:szCs w:val="24"/>
              </w:rPr>
            </w:pPr>
          </w:p>
        </w:tc>
        <w:tc>
          <w:tcPr>
            <w:tcW w:w="1616" w:type="dxa"/>
            <w:vMerge/>
            <w:vAlign w:val="center"/>
          </w:tcPr>
          <w:p w:rsidR="00DC4421" w:rsidRDefault="00DC4421">
            <w:pPr>
              <w:spacing w:line="360" w:lineRule="auto"/>
              <w:ind w:firstLineChars="200" w:firstLine="480"/>
              <w:jc w:val="center"/>
              <w:rPr>
                <w:sz w:val="24"/>
                <w:szCs w:val="24"/>
              </w:rPr>
            </w:pPr>
          </w:p>
        </w:tc>
        <w:tc>
          <w:tcPr>
            <w:tcW w:w="1816" w:type="dxa"/>
            <w:vMerge/>
            <w:vAlign w:val="center"/>
          </w:tcPr>
          <w:p w:rsidR="00DC4421" w:rsidRDefault="00DC4421">
            <w:pPr>
              <w:spacing w:line="360" w:lineRule="auto"/>
              <w:ind w:firstLineChars="200" w:firstLine="480"/>
              <w:jc w:val="center"/>
              <w:rPr>
                <w:sz w:val="24"/>
                <w:szCs w:val="24"/>
              </w:rPr>
            </w:pPr>
          </w:p>
        </w:tc>
        <w:tc>
          <w:tcPr>
            <w:tcW w:w="1476" w:type="dxa"/>
            <w:vAlign w:val="center"/>
          </w:tcPr>
          <w:p w:rsidR="00DC4421" w:rsidRDefault="003D26DE">
            <w:pPr>
              <w:spacing w:line="360" w:lineRule="auto"/>
              <w:jc w:val="center"/>
              <w:rPr>
                <w:sz w:val="24"/>
                <w:szCs w:val="24"/>
              </w:rPr>
            </w:pPr>
            <w:r>
              <w:rPr>
                <w:rFonts w:hint="eastAsia"/>
                <w:sz w:val="24"/>
                <w:szCs w:val="24"/>
              </w:rPr>
              <w:t>65-100</w:t>
            </w:r>
          </w:p>
        </w:tc>
        <w:tc>
          <w:tcPr>
            <w:tcW w:w="2762" w:type="dxa"/>
            <w:vAlign w:val="center"/>
          </w:tcPr>
          <w:p w:rsidR="00DC4421" w:rsidRDefault="003D26DE">
            <w:pPr>
              <w:spacing w:line="360" w:lineRule="auto"/>
              <w:jc w:val="center"/>
              <w:rPr>
                <w:sz w:val="24"/>
                <w:szCs w:val="24"/>
              </w:rPr>
            </w:pPr>
            <w:r>
              <w:rPr>
                <w:rFonts w:hint="eastAsia"/>
                <w:sz w:val="24"/>
                <w:szCs w:val="24"/>
              </w:rPr>
              <w:t>60mm</w:t>
            </w:r>
          </w:p>
        </w:tc>
      </w:tr>
      <w:tr w:rsidR="00DC4421">
        <w:trPr>
          <w:cantSplit/>
          <w:jc w:val="center"/>
        </w:trPr>
        <w:tc>
          <w:tcPr>
            <w:tcW w:w="808" w:type="dxa"/>
            <w:vMerge/>
            <w:vAlign w:val="center"/>
          </w:tcPr>
          <w:p w:rsidR="00DC4421" w:rsidRDefault="00DC4421">
            <w:pPr>
              <w:spacing w:line="360" w:lineRule="auto"/>
              <w:ind w:firstLineChars="200" w:firstLine="480"/>
              <w:rPr>
                <w:sz w:val="24"/>
                <w:szCs w:val="24"/>
              </w:rPr>
            </w:pPr>
          </w:p>
        </w:tc>
        <w:tc>
          <w:tcPr>
            <w:tcW w:w="808" w:type="dxa"/>
            <w:vMerge w:val="restart"/>
            <w:vAlign w:val="center"/>
          </w:tcPr>
          <w:p w:rsidR="00DC4421" w:rsidRDefault="003D26DE">
            <w:pPr>
              <w:spacing w:line="360" w:lineRule="auto"/>
              <w:jc w:val="center"/>
              <w:rPr>
                <w:sz w:val="24"/>
                <w:szCs w:val="24"/>
              </w:rPr>
            </w:pPr>
            <w:r>
              <w:rPr>
                <w:rFonts w:hint="eastAsia"/>
                <w:sz w:val="24"/>
                <w:szCs w:val="24"/>
              </w:rPr>
              <w:t>4</w:t>
            </w:r>
          </w:p>
        </w:tc>
        <w:tc>
          <w:tcPr>
            <w:tcW w:w="3432" w:type="dxa"/>
            <w:gridSpan w:val="2"/>
            <w:vMerge w:val="restart"/>
            <w:vAlign w:val="center"/>
          </w:tcPr>
          <w:p w:rsidR="00DC4421" w:rsidRDefault="003D26DE">
            <w:pPr>
              <w:spacing w:line="360" w:lineRule="auto"/>
              <w:jc w:val="center"/>
              <w:rPr>
                <w:sz w:val="24"/>
                <w:szCs w:val="24"/>
              </w:rPr>
            </w:pPr>
            <w:r>
              <w:rPr>
                <w:rFonts w:hint="eastAsia"/>
                <w:sz w:val="24"/>
                <w:szCs w:val="24"/>
              </w:rPr>
              <w:t>水平垂直设任意</w:t>
            </w:r>
            <w:r>
              <w:rPr>
                <w:rFonts w:hint="eastAsia"/>
                <w:sz w:val="24"/>
                <w:szCs w:val="24"/>
              </w:rPr>
              <w:t>2m</w:t>
            </w:r>
            <w:r>
              <w:rPr>
                <w:rFonts w:hint="eastAsia"/>
                <w:sz w:val="24"/>
                <w:szCs w:val="24"/>
              </w:rPr>
              <w:t>内</w:t>
            </w:r>
          </w:p>
        </w:tc>
        <w:tc>
          <w:tcPr>
            <w:tcW w:w="1476" w:type="dxa"/>
            <w:vAlign w:val="center"/>
          </w:tcPr>
          <w:p w:rsidR="00DC4421" w:rsidRDefault="003D26DE">
            <w:pPr>
              <w:spacing w:line="360" w:lineRule="auto"/>
              <w:jc w:val="center"/>
              <w:rPr>
                <w:sz w:val="24"/>
                <w:szCs w:val="24"/>
              </w:rPr>
            </w:pPr>
            <w:r>
              <w:rPr>
                <w:rFonts w:hint="eastAsia"/>
                <w:sz w:val="24"/>
                <w:szCs w:val="24"/>
              </w:rPr>
              <w:t>平直度</w:t>
            </w:r>
          </w:p>
        </w:tc>
        <w:tc>
          <w:tcPr>
            <w:tcW w:w="2762" w:type="dxa"/>
            <w:vAlign w:val="center"/>
          </w:tcPr>
          <w:p w:rsidR="00DC4421" w:rsidRDefault="003D26DE">
            <w:pPr>
              <w:spacing w:line="360" w:lineRule="auto"/>
              <w:jc w:val="center"/>
              <w:rPr>
                <w:sz w:val="24"/>
                <w:szCs w:val="24"/>
              </w:rPr>
            </w:pPr>
            <w:r>
              <w:rPr>
                <w:rFonts w:hint="eastAsia"/>
                <w:sz w:val="24"/>
                <w:szCs w:val="24"/>
              </w:rPr>
              <w:t>3mm</w:t>
            </w:r>
          </w:p>
        </w:tc>
      </w:tr>
      <w:tr w:rsidR="00DC4421">
        <w:trPr>
          <w:cantSplit/>
          <w:jc w:val="center"/>
        </w:trPr>
        <w:tc>
          <w:tcPr>
            <w:tcW w:w="808" w:type="dxa"/>
            <w:vMerge/>
            <w:vAlign w:val="center"/>
          </w:tcPr>
          <w:p w:rsidR="00DC4421" w:rsidRDefault="00DC4421">
            <w:pPr>
              <w:spacing w:line="360" w:lineRule="auto"/>
              <w:ind w:firstLineChars="200" w:firstLine="480"/>
              <w:rPr>
                <w:sz w:val="24"/>
                <w:szCs w:val="24"/>
              </w:rPr>
            </w:pPr>
          </w:p>
        </w:tc>
        <w:tc>
          <w:tcPr>
            <w:tcW w:w="808" w:type="dxa"/>
            <w:vMerge/>
            <w:vAlign w:val="center"/>
          </w:tcPr>
          <w:p w:rsidR="00DC4421" w:rsidRDefault="00DC4421">
            <w:pPr>
              <w:spacing w:line="360" w:lineRule="auto"/>
              <w:ind w:firstLineChars="200" w:firstLine="480"/>
              <w:jc w:val="center"/>
              <w:rPr>
                <w:sz w:val="24"/>
                <w:szCs w:val="24"/>
              </w:rPr>
            </w:pPr>
          </w:p>
        </w:tc>
        <w:tc>
          <w:tcPr>
            <w:tcW w:w="3432" w:type="dxa"/>
            <w:gridSpan w:val="2"/>
            <w:vMerge/>
            <w:vAlign w:val="center"/>
          </w:tcPr>
          <w:p w:rsidR="00DC4421" w:rsidRDefault="00DC4421">
            <w:pPr>
              <w:spacing w:line="360" w:lineRule="auto"/>
              <w:ind w:firstLineChars="200" w:firstLine="480"/>
              <w:jc w:val="center"/>
              <w:rPr>
                <w:sz w:val="24"/>
                <w:szCs w:val="24"/>
              </w:rPr>
            </w:pPr>
          </w:p>
        </w:tc>
        <w:tc>
          <w:tcPr>
            <w:tcW w:w="1476" w:type="dxa"/>
            <w:vAlign w:val="center"/>
          </w:tcPr>
          <w:p w:rsidR="00DC4421" w:rsidRDefault="003D26DE">
            <w:pPr>
              <w:spacing w:line="360" w:lineRule="auto"/>
              <w:jc w:val="center"/>
              <w:rPr>
                <w:sz w:val="24"/>
                <w:szCs w:val="24"/>
              </w:rPr>
            </w:pPr>
            <w:r>
              <w:rPr>
                <w:rFonts w:hint="eastAsia"/>
                <w:sz w:val="24"/>
                <w:szCs w:val="24"/>
              </w:rPr>
              <w:t>垂直度</w:t>
            </w:r>
          </w:p>
        </w:tc>
        <w:tc>
          <w:tcPr>
            <w:tcW w:w="2762" w:type="dxa"/>
            <w:vAlign w:val="center"/>
          </w:tcPr>
          <w:p w:rsidR="00DC4421" w:rsidRDefault="003D26DE">
            <w:pPr>
              <w:spacing w:line="360" w:lineRule="auto"/>
              <w:jc w:val="center"/>
              <w:rPr>
                <w:sz w:val="24"/>
                <w:szCs w:val="24"/>
              </w:rPr>
            </w:pPr>
            <w:r>
              <w:rPr>
                <w:rFonts w:hint="eastAsia"/>
                <w:sz w:val="24"/>
                <w:szCs w:val="24"/>
              </w:rPr>
              <w:t>3mm</w:t>
            </w:r>
          </w:p>
        </w:tc>
      </w:tr>
    </w:tbl>
    <w:p w:rsidR="00DC4421" w:rsidRDefault="003D26DE">
      <w:pPr>
        <w:spacing w:line="360" w:lineRule="auto"/>
        <w:ind w:firstLineChars="200" w:firstLine="480"/>
        <w:rPr>
          <w:sz w:val="24"/>
          <w:szCs w:val="24"/>
        </w:rPr>
      </w:pPr>
      <w:r>
        <w:rPr>
          <w:rFonts w:hint="eastAsia"/>
          <w:sz w:val="24"/>
          <w:szCs w:val="24"/>
        </w:rPr>
        <w:t>根据图纸、规范、设计要求及标高制作吊架，固定吊架，吊装钢管。</w:t>
      </w:r>
    </w:p>
    <w:p w:rsidR="00DC4421" w:rsidRDefault="003D26DE">
      <w:pPr>
        <w:spacing w:line="360" w:lineRule="auto"/>
        <w:ind w:firstLineChars="200" w:firstLine="480"/>
        <w:rPr>
          <w:sz w:val="24"/>
          <w:szCs w:val="24"/>
        </w:rPr>
      </w:pPr>
      <w:r>
        <w:rPr>
          <w:rFonts w:hint="eastAsia"/>
          <w:sz w:val="24"/>
          <w:szCs w:val="24"/>
        </w:rPr>
        <w:t>镀锌钢管的接地使用接地卡子卡接牢固。焊管与盒连接采用焊接跨接地线方式，跨接地线采用</w:t>
      </w:r>
      <w:r>
        <w:rPr>
          <w:rFonts w:hint="eastAsia"/>
          <w:sz w:val="24"/>
          <w:szCs w:val="24"/>
        </w:rPr>
        <w:t>6</w:t>
      </w:r>
      <w:r>
        <w:rPr>
          <w:rFonts w:hint="eastAsia"/>
          <w:sz w:val="24"/>
          <w:szCs w:val="24"/>
        </w:rPr>
        <w:t>平方毫米的圆钢，焊接长度大于圆钢直径的</w:t>
      </w:r>
      <w:r>
        <w:rPr>
          <w:rFonts w:hint="eastAsia"/>
          <w:sz w:val="24"/>
          <w:szCs w:val="24"/>
        </w:rPr>
        <w:t>6</w:t>
      </w:r>
      <w:r>
        <w:rPr>
          <w:rFonts w:hint="eastAsia"/>
          <w:sz w:val="24"/>
          <w:szCs w:val="24"/>
        </w:rPr>
        <w:t>倍。</w:t>
      </w:r>
    </w:p>
    <w:p w:rsidR="00DC4421" w:rsidRDefault="003D26DE">
      <w:pPr>
        <w:spacing w:line="360" w:lineRule="auto"/>
        <w:ind w:firstLineChars="200" w:firstLine="480"/>
        <w:rPr>
          <w:sz w:val="24"/>
          <w:szCs w:val="24"/>
        </w:rPr>
      </w:pPr>
      <w:r>
        <w:rPr>
          <w:rFonts w:hint="eastAsia"/>
          <w:sz w:val="24"/>
          <w:szCs w:val="24"/>
        </w:rPr>
        <w:t>预制、加工：</w:t>
      </w:r>
    </w:p>
    <w:p w:rsidR="00DC4421" w:rsidRDefault="003D26DE">
      <w:pPr>
        <w:spacing w:line="360" w:lineRule="auto"/>
        <w:ind w:firstLineChars="200" w:firstLine="480"/>
        <w:rPr>
          <w:sz w:val="24"/>
          <w:szCs w:val="24"/>
        </w:rPr>
      </w:pPr>
      <w:r>
        <w:rPr>
          <w:rFonts w:hint="eastAsia"/>
          <w:sz w:val="24"/>
          <w:szCs w:val="24"/>
        </w:rPr>
        <w:t>明配管弯曲半径一般不小于管外径的</w:t>
      </w:r>
      <w:r>
        <w:rPr>
          <w:rFonts w:hint="eastAsia"/>
          <w:sz w:val="24"/>
          <w:szCs w:val="24"/>
        </w:rPr>
        <w:t>6</w:t>
      </w:r>
      <w:r>
        <w:rPr>
          <w:rFonts w:hint="eastAsia"/>
          <w:sz w:val="24"/>
          <w:szCs w:val="24"/>
        </w:rPr>
        <w:t>倍。弯管套丝方法与暗配管相同</w:t>
      </w:r>
    </w:p>
    <w:p w:rsidR="00DC4421" w:rsidRDefault="003D26DE">
      <w:pPr>
        <w:spacing w:line="360" w:lineRule="auto"/>
        <w:ind w:firstLineChars="200" w:firstLine="480"/>
        <w:rPr>
          <w:sz w:val="24"/>
          <w:szCs w:val="24"/>
        </w:rPr>
      </w:pPr>
      <w:r>
        <w:rPr>
          <w:rFonts w:hint="eastAsia"/>
          <w:sz w:val="24"/>
          <w:szCs w:val="24"/>
        </w:rPr>
        <w:t>按设计、规范要求选用明配管的支、吊架钢材型号，所用钢材应平直，无显著扭曲、变形。用机械下料，下料后，长短偏差≤</w:t>
      </w:r>
      <w:r>
        <w:rPr>
          <w:sz w:val="24"/>
          <w:szCs w:val="24"/>
        </w:rPr>
        <w:t>5mm</w:t>
      </w:r>
      <w:r>
        <w:rPr>
          <w:rFonts w:hint="eastAsia"/>
          <w:sz w:val="24"/>
          <w:szCs w:val="24"/>
        </w:rPr>
        <w:t>，切口处无卷边、毛刺。</w:t>
      </w:r>
    </w:p>
    <w:p w:rsidR="00DC4421" w:rsidRDefault="003D26DE">
      <w:pPr>
        <w:spacing w:line="360" w:lineRule="auto"/>
        <w:ind w:firstLineChars="200" w:firstLine="480"/>
        <w:rPr>
          <w:sz w:val="24"/>
          <w:szCs w:val="24"/>
        </w:rPr>
      </w:pPr>
      <w:r>
        <w:rPr>
          <w:rFonts w:hint="eastAsia"/>
          <w:sz w:val="24"/>
          <w:szCs w:val="24"/>
        </w:rPr>
        <w:t>支、吊架焊接应牢固，无显著变形，焊缝均匀、平整，焊缝长度、堆高应符合规范要求，不得出现裂纹、咬边、气孔、夹渣、凹陷、漏焊、焊漏等缺陷，焊缝边沿飞溅、氧化皮必须磨光、敲落，手感平整、圆滑。</w:t>
      </w:r>
    </w:p>
    <w:p w:rsidR="00DC4421" w:rsidRDefault="003D26DE">
      <w:pPr>
        <w:widowControl/>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6175375" cy="2312670"/>
            <wp:effectExtent l="0" t="0" r="15875" b="11430"/>
            <wp:docPr id="246" name="图片 246" descr="C:\Users\dell\AppData\Roaming\Tencent\Users\1132902860\QQ\WinTemp\RichOle\DHSR$9%]~WYPPMF4[Y1C7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图片 246" descr="C:\Users\dell\AppData\Roaming\Tencent\Users\1132902860\QQ\WinTemp\RichOle\DHSR$9%]~WYPPMF4[Y1C7_H.png"/>
                    <pic:cNvPicPr>
                      <a:picLocks noChangeAspect="1" noChangeArrowheads="1"/>
                    </pic:cNvPicPr>
                  </pic:nvPicPr>
                  <pic:blipFill>
                    <a:blip r:embed="rId12">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6177156" cy="2313414"/>
                    </a:xfrm>
                    <a:prstGeom prst="rect">
                      <a:avLst/>
                    </a:prstGeom>
                    <a:noFill/>
                    <a:ln>
                      <a:noFill/>
                    </a:ln>
                  </pic:spPr>
                </pic:pic>
              </a:graphicData>
            </a:graphic>
          </wp:inline>
        </w:drawing>
      </w:r>
    </w:p>
    <w:p w:rsidR="00DC4421" w:rsidRDefault="003D26DE">
      <w:pPr>
        <w:spacing w:line="360" w:lineRule="auto"/>
        <w:ind w:firstLineChars="200" w:firstLine="480"/>
        <w:rPr>
          <w:sz w:val="24"/>
          <w:szCs w:val="24"/>
        </w:rPr>
      </w:pPr>
      <w:r>
        <w:rPr>
          <w:rFonts w:hint="eastAsia"/>
          <w:sz w:val="24"/>
          <w:szCs w:val="24"/>
        </w:rPr>
        <w:lastRenderedPageBreak/>
        <w:t>支、吊架防腐：用钢丝刷、砂纸、化学清洗剂等除净支、吊架上的铁锈、污物，先刷两遍</w:t>
      </w:r>
      <w:r>
        <w:rPr>
          <w:sz w:val="24"/>
          <w:szCs w:val="24"/>
        </w:rPr>
        <w:t>C53-1</w:t>
      </w:r>
      <w:r>
        <w:rPr>
          <w:rFonts w:hint="eastAsia"/>
          <w:sz w:val="24"/>
          <w:szCs w:val="24"/>
        </w:rPr>
        <w:t>防锈漆，再刷两遍灰色调和面漆。如有特殊要求，按要求另行处理。油漆、漆膜应均匀、光亮，附着力强。</w:t>
      </w:r>
    </w:p>
    <w:p w:rsidR="00DC4421" w:rsidRDefault="003D26DE">
      <w:pPr>
        <w:spacing w:line="360" w:lineRule="auto"/>
        <w:ind w:firstLineChars="200" w:firstLine="480"/>
        <w:rPr>
          <w:sz w:val="24"/>
          <w:szCs w:val="24"/>
        </w:rPr>
      </w:pPr>
      <w:r>
        <w:rPr>
          <w:rFonts w:hint="eastAsia"/>
          <w:sz w:val="24"/>
          <w:szCs w:val="24"/>
        </w:rPr>
        <w:t>镀锌件一般不需刷漆，但表面污物必须擦拭干净，如有特殊要求刷漆的，必须先刷一遍磷化底漆再进行面漆。</w:t>
      </w:r>
    </w:p>
    <w:p w:rsidR="00DC4421" w:rsidRDefault="003D26DE">
      <w:pPr>
        <w:spacing w:line="360" w:lineRule="auto"/>
        <w:ind w:firstLineChars="200" w:firstLine="480"/>
        <w:rPr>
          <w:sz w:val="24"/>
          <w:szCs w:val="24"/>
        </w:rPr>
      </w:pPr>
      <w:r>
        <w:rPr>
          <w:rFonts w:hint="eastAsia"/>
          <w:sz w:val="24"/>
          <w:szCs w:val="24"/>
        </w:rPr>
        <w:t>固定支、吊架：</w:t>
      </w:r>
    </w:p>
    <w:p w:rsidR="00DC4421" w:rsidRDefault="003D26DE">
      <w:pPr>
        <w:spacing w:line="360" w:lineRule="auto"/>
        <w:ind w:firstLineChars="200" w:firstLine="480"/>
        <w:rPr>
          <w:sz w:val="24"/>
          <w:szCs w:val="24"/>
        </w:rPr>
      </w:pPr>
      <w:r>
        <w:rPr>
          <w:rFonts w:hint="eastAsia"/>
          <w:sz w:val="24"/>
          <w:szCs w:val="24"/>
        </w:rPr>
        <w:t>按设计和规范要求，根据现场实际情况，选用支、吊架形式和确定安装位置。</w:t>
      </w:r>
    </w:p>
    <w:p w:rsidR="00DC4421" w:rsidRDefault="003D26DE">
      <w:pPr>
        <w:spacing w:line="360" w:lineRule="auto"/>
        <w:ind w:firstLineChars="200" w:firstLine="480"/>
        <w:rPr>
          <w:sz w:val="24"/>
          <w:szCs w:val="24"/>
        </w:rPr>
      </w:pPr>
      <w:r>
        <w:rPr>
          <w:rFonts w:hint="eastAsia"/>
          <w:sz w:val="24"/>
          <w:szCs w:val="24"/>
        </w:rPr>
        <w:t>支、吊架应安装牢固，保证横平、竖直，在有坡度的建筑物上安装支、吊架应与建筑物有相同坡度。</w:t>
      </w:r>
    </w:p>
    <w:p w:rsidR="00DC4421" w:rsidRDefault="003D26DE">
      <w:pPr>
        <w:spacing w:line="360" w:lineRule="auto"/>
        <w:ind w:firstLineChars="200" w:firstLine="480"/>
        <w:rPr>
          <w:sz w:val="24"/>
          <w:szCs w:val="24"/>
        </w:rPr>
      </w:pPr>
      <w:r>
        <w:rPr>
          <w:rFonts w:hint="eastAsia"/>
          <w:sz w:val="24"/>
          <w:szCs w:val="24"/>
        </w:rPr>
        <w:t>支、吊架位置、间距应符合设计、规范要求，并均匀、对称。支、吊架固定：钢结构上可将支、吊架直接焊在钢结构的固定位置处，也可利用万能吊具进行安装；混凝土构件和实心砖墙上采用金属膨胀螺栓和塑料胀塞固定，严禁用木砖固定。根据支、吊架承受的荷重选择相应的金属膨胀螺栓和塑料胀塞；空心、多孔砖墙上，采用穿墙螺栓固定或用混凝土埋设，埋入深度≥</w:t>
      </w:r>
      <w:r>
        <w:rPr>
          <w:sz w:val="24"/>
          <w:szCs w:val="24"/>
        </w:rPr>
        <w:t>75mm</w:t>
      </w:r>
      <w:r>
        <w:rPr>
          <w:rFonts w:hint="eastAsia"/>
          <w:sz w:val="24"/>
          <w:szCs w:val="24"/>
        </w:rPr>
        <w:t>，埋入端必须开有燕尾或弯钩。</w:t>
      </w:r>
    </w:p>
    <w:p w:rsidR="00DC4421" w:rsidRDefault="003D26DE">
      <w:pPr>
        <w:spacing w:line="360" w:lineRule="auto"/>
        <w:ind w:firstLineChars="200" w:firstLine="480"/>
        <w:rPr>
          <w:sz w:val="24"/>
          <w:szCs w:val="24"/>
        </w:rPr>
      </w:pPr>
      <w:r>
        <w:rPr>
          <w:sz w:val="24"/>
          <w:szCs w:val="24"/>
        </w:rPr>
        <w:t>B</w:t>
      </w:r>
      <w:r>
        <w:rPr>
          <w:rFonts w:hint="eastAsia"/>
          <w:sz w:val="24"/>
          <w:szCs w:val="24"/>
        </w:rPr>
        <w:t>、线槽敷设</w:t>
      </w:r>
    </w:p>
    <w:p w:rsidR="00DC4421" w:rsidRDefault="003D26DE">
      <w:pPr>
        <w:spacing w:line="360" w:lineRule="auto"/>
        <w:ind w:firstLineChars="200" w:firstLine="480"/>
        <w:rPr>
          <w:sz w:val="24"/>
          <w:szCs w:val="24"/>
        </w:rPr>
      </w:pPr>
      <w:r>
        <w:rPr>
          <w:rFonts w:hint="eastAsia"/>
          <w:sz w:val="24"/>
          <w:szCs w:val="24"/>
        </w:rPr>
        <w:t>本工程线槽分普通金属线槽、地面线槽安装、封闭式母线槽。</w:t>
      </w:r>
    </w:p>
    <w:p w:rsidR="00DC4421" w:rsidRDefault="003D26DE">
      <w:pPr>
        <w:spacing w:line="360" w:lineRule="auto"/>
        <w:ind w:firstLineChars="200" w:firstLine="480"/>
        <w:rPr>
          <w:sz w:val="24"/>
          <w:szCs w:val="24"/>
        </w:rPr>
      </w:pPr>
      <w:r>
        <w:rPr>
          <w:rFonts w:hint="eastAsia"/>
          <w:sz w:val="24"/>
          <w:szCs w:val="24"/>
        </w:rPr>
        <w:t>普通线槽安装</w:t>
      </w:r>
    </w:p>
    <w:p w:rsidR="00DC4421" w:rsidRDefault="003D26DE">
      <w:pPr>
        <w:spacing w:line="360" w:lineRule="auto"/>
        <w:ind w:firstLineChars="200" w:firstLine="480"/>
        <w:rPr>
          <w:sz w:val="24"/>
          <w:szCs w:val="24"/>
        </w:rPr>
      </w:pPr>
      <w:r>
        <w:rPr>
          <w:rFonts w:hint="eastAsia"/>
          <w:sz w:val="24"/>
          <w:szCs w:val="24"/>
        </w:rPr>
        <w:t>工艺流程：清理预留孔洞→弹线定位→金属膨胀螺栓安装→支架与吊架螺栓固定→线槽安装</w:t>
      </w:r>
    </w:p>
    <w:p w:rsidR="00DC4421" w:rsidRDefault="003D26DE">
      <w:pPr>
        <w:spacing w:line="360" w:lineRule="auto"/>
        <w:ind w:firstLineChars="200" w:firstLine="480"/>
        <w:rPr>
          <w:sz w:val="24"/>
          <w:szCs w:val="24"/>
        </w:rPr>
      </w:pPr>
      <w:r>
        <w:rPr>
          <w:rFonts w:hint="eastAsia"/>
          <w:sz w:val="24"/>
          <w:szCs w:val="24"/>
        </w:rPr>
        <w:t>清理预留孔洞：清除线槽敷设线路上的预留孔及周围建筑垃圾、毛边。</w:t>
      </w:r>
    </w:p>
    <w:p w:rsidR="00DC4421" w:rsidRDefault="003D26DE">
      <w:pPr>
        <w:spacing w:line="360" w:lineRule="auto"/>
        <w:ind w:firstLineChars="200" w:firstLine="480"/>
        <w:rPr>
          <w:sz w:val="24"/>
          <w:szCs w:val="24"/>
        </w:rPr>
      </w:pPr>
      <w:r>
        <w:rPr>
          <w:rFonts w:hint="eastAsia"/>
          <w:sz w:val="24"/>
          <w:szCs w:val="24"/>
        </w:rPr>
        <w:t>弹线定位：按设计图，确定盒、箱、柜、设备的安装位置，从始端至终端。</w:t>
      </w:r>
    </w:p>
    <w:p w:rsidR="00DC4421" w:rsidRDefault="003D26DE">
      <w:pPr>
        <w:spacing w:line="360" w:lineRule="auto"/>
        <w:ind w:firstLineChars="200" w:firstLine="420"/>
        <w:jc w:val="center"/>
        <w:rPr>
          <w:sz w:val="24"/>
          <w:szCs w:val="24"/>
        </w:rPr>
      </w:pPr>
      <w:r>
        <w:rPr>
          <w:noProof/>
        </w:rPr>
        <w:drawing>
          <wp:inline distT="0" distB="0" distL="0" distR="0">
            <wp:extent cx="4664075" cy="2076450"/>
            <wp:effectExtent l="0" t="0" r="3175" b="0"/>
            <wp:docPr id="248" name="图片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图片 248"/>
                    <pic:cNvPicPr>
                      <a:picLocks noChangeAspect="1"/>
                    </pic:cNvPicPr>
                  </pic:nvPicPr>
                  <pic:blipFill>
                    <a:blip r:embed="rId13"/>
                    <a:stretch>
                      <a:fillRect/>
                    </a:stretch>
                  </pic:blipFill>
                  <pic:spPr>
                    <a:xfrm>
                      <a:off x="0" y="0"/>
                      <a:ext cx="4662164" cy="2076120"/>
                    </a:xfrm>
                    <a:prstGeom prst="rect">
                      <a:avLst/>
                    </a:prstGeom>
                  </pic:spPr>
                </pic:pic>
              </a:graphicData>
            </a:graphic>
          </wp:inline>
        </w:drawing>
      </w:r>
    </w:p>
    <w:p w:rsidR="00DC4421" w:rsidRDefault="003D26DE">
      <w:pPr>
        <w:spacing w:line="360" w:lineRule="auto"/>
        <w:ind w:firstLineChars="200" w:firstLine="480"/>
        <w:jc w:val="center"/>
        <w:rPr>
          <w:sz w:val="24"/>
          <w:szCs w:val="24"/>
        </w:rPr>
      </w:pPr>
      <w:r>
        <w:rPr>
          <w:rFonts w:hint="eastAsia"/>
          <w:sz w:val="24"/>
          <w:szCs w:val="24"/>
        </w:rPr>
        <w:lastRenderedPageBreak/>
        <w:t>静电地板下的金属线槽侧出线口做法</w:t>
      </w:r>
    </w:p>
    <w:p w:rsidR="00DC4421" w:rsidRDefault="003D26DE">
      <w:pPr>
        <w:spacing w:line="360" w:lineRule="auto"/>
        <w:ind w:firstLineChars="200" w:firstLine="420"/>
        <w:jc w:val="center"/>
        <w:rPr>
          <w:sz w:val="24"/>
          <w:szCs w:val="24"/>
        </w:rPr>
      </w:pPr>
      <w:r>
        <w:rPr>
          <w:noProof/>
        </w:rPr>
        <w:drawing>
          <wp:inline distT="0" distB="0" distL="0" distR="0">
            <wp:extent cx="3779520" cy="2667000"/>
            <wp:effectExtent l="0" t="0" r="11430" b="0"/>
            <wp:docPr id="255" name="图片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图片 255"/>
                    <pic:cNvPicPr>
                      <a:picLocks noChangeAspect="1"/>
                    </pic:cNvPicPr>
                  </pic:nvPicPr>
                  <pic:blipFill>
                    <a:blip r:embed="rId14"/>
                    <a:stretch>
                      <a:fillRect/>
                    </a:stretch>
                  </pic:blipFill>
                  <pic:spPr>
                    <a:xfrm>
                      <a:off x="0" y="0"/>
                      <a:ext cx="3779848" cy="2667231"/>
                    </a:xfrm>
                    <a:prstGeom prst="rect">
                      <a:avLst/>
                    </a:prstGeom>
                  </pic:spPr>
                </pic:pic>
              </a:graphicData>
            </a:graphic>
          </wp:inline>
        </w:drawing>
      </w:r>
    </w:p>
    <w:p w:rsidR="00DC4421" w:rsidRDefault="003D26DE">
      <w:pPr>
        <w:spacing w:line="360" w:lineRule="auto"/>
        <w:ind w:firstLineChars="200" w:firstLine="480"/>
        <w:jc w:val="center"/>
        <w:rPr>
          <w:sz w:val="24"/>
          <w:szCs w:val="24"/>
        </w:rPr>
      </w:pPr>
      <w:r>
        <w:rPr>
          <w:rFonts w:hint="eastAsia"/>
          <w:sz w:val="24"/>
          <w:szCs w:val="24"/>
        </w:rPr>
        <w:t>敷设于防静电地板下的金属线槽做法</w:t>
      </w:r>
    </w:p>
    <w:p w:rsidR="00DC4421" w:rsidRDefault="003D26DE">
      <w:pPr>
        <w:spacing w:line="360" w:lineRule="auto"/>
        <w:ind w:firstLineChars="200" w:firstLine="420"/>
        <w:jc w:val="center"/>
        <w:rPr>
          <w:sz w:val="24"/>
          <w:szCs w:val="24"/>
        </w:rPr>
      </w:pPr>
      <w:r>
        <w:rPr>
          <w:noProof/>
        </w:rPr>
        <w:drawing>
          <wp:inline distT="0" distB="0" distL="0" distR="0">
            <wp:extent cx="3619500" cy="2545080"/>
            <wp:effectExtent l="0" t="0" r="0" b="7620"/>
            <wp:docPr id="256" name="图片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图片 256"/>
                    <pic:cNvPicPr>
                      <a:picLocks noChangeAspect="1"/>
                    </pic:cNvPicPr>
                  </pic:nvPicPr>
                  <pic:blipFill>
                    <a:blip r:embed="rId15"/>
                    <a:stretch>
                      <a:fillRect/>
                    </a:stretch>
                  </pic:blipFill>
                  <pic:spPr>
                    <a:xfrm>
                      <a:off x="0" y="0"/>
                      <a:ext cx="3619814" cy="2545301"/>
                    </a:xfrm>
                    <a:prstGeom prst="rect">
                      <a:avLst/>
                    </a:prstGeom>
                  </pic:spPr>
                </pic:pic>
              </a:graphicData>
            </a:graphic>
          </wp:inline>
        </w:drawing>
      </w:r>
    </w:p>
    <w:p w:rsidR="00DC4421" w:rsidRDefault="003D26DE">
      <w:pPr>
        <w:spacing w:line="360" w:lineRule="auto"/>
        <w:ind w:firstLineChars="200" w:firstLine="480"/>
        <w:jc w:val="center"/>
        <w:rPr>
          <w:sz w:val="24"/>
          <w:szCs w:val="24"/>
        </w:rPr>
      </w:pPr>
      <w:r>
        <w:rPr>
          <w:rFonts w:hint="eastAsia"/>
          <w:sz w:val="24"/>
          <w:szCs w:val="24"/>
        </w:rPr>
        <w:t>敷设于吊顶内的金属线槽做法</w:t>
      </w:r>
    </w:p>
    <w:p w:rsidR="00DC4421" w:rsidRDefault="003D26DE">
      <w:pPr>
        <w:spacing w:line="360" w:lineRule="auto"/>
        <w:ind w:firstLineChars="200" w:firstLine="480"/>
        <w:rPr>
          <w:sz w:val="24"/>
          <w:szCs w:val="24"/>
        </w:rPr>
      </w:pPr>
      <w:r>
        <w:rPr>
          <w:rFonts w:hint="eastAsia"/>
          <w:sz w:val="24"/>
          <w:szCs w:val="24"/>
        </w:rPr>
        <w:t>先干线后支线，找好水平或垂直线，用粉线袋沿墙壁、顶棚等处，在线路的中心进行弹</w:t>
      </w:r>
      <w:r>
        <w:rPr>
          <w:rFonts w:hint="eastAsia"/>
          <w:sz w:val="24"/>
          <w:szCs w:val="24"/>
        </w:rPr>
        <w:t>线，按要求和规定，分匀档距并用笔标出具体位置。</w:t>
      </w:r>
    </w:p>
    <w:p w:rsidR="00DC4421" w:rsidRDefault="003D26DE">
      <w:pPr>
        <w:spacing w:line="360" w:lineRule="auto"/>
        <w:ind w:firstLineChars="200" w:firstLine="480"/>
        <w:rPr>
          <w:sz w:val="24"/>
          <w:szCs w:val="24"/>
        </w:rPr>
      </w:pPr>
      <w:r>
        <w:rPr>
          <w:rFonts w:hint="eastAsia"/>
          <w:sz w:val="24"/>
          <w:szCs w:val="24"/>
        </w:rPr>
        <w:t>金属膨胀螺栓安装：</w:t>
      </w:r>
    </w:p>
    <w:p w:rsidR="00DC4421" w:rsidRDefault="003D26DE">
      <w:pPr>
        <w:spacing w:line="360" w:lineRule="auto"/>
        <w:ind w:firstLineChars="200" w:firstLine="480"/>
        <w:rPr>
          <w:sz w:val="24"/>
          <w:szCs w:val="24"/>
        </w:rPr>
      </w:pPr>
      <w:r>
        <w:rPr>
          <w:rFonts w:hint="eastAsia"/>
          <w:sz w:val="24"/>
          <w:szCs w:val="24"/>
        </w:rPr>
        <w:t>适用于</w:t>
      </w:r>
      <w:r>
        <w:rPr>
          <w:sz w:val="24"/>
          <w:szCs w:val="24"/>
        </w:rPr>
        <w:t>C5</w:t>
      </w:r>
      <w:r>
        <w:rPr>
          <w:sz w:val="24"/>
          <w:szCs w:val="24"/>
        </w:rPr>
        <w:t>以上混凝土构件及实心墙上，不适用于空心墙。</w:t>
      </w:r>
    </w:p>
    <w:p w:rsidR="00DC4421" w:rsidRDefault="003D26DE">
      <w:pPr>
        <w:spacing w:line="360" w:lineRule="auto"/>
        <w:ind w:firstLineChars="200" w:firstLine="480"/>
        <w:rPr>
          <w:sz w:val="24"/>
          <w:szCs w:val="24"/>
        </w:rPr>
      </w:pPr>
      <w:r>
        <w:rPr>
          <w:rFonts w:hint="eastAsia"/>
          <w:sz w:val="24"/>
          <w:szCs w:val="24"/>
        </w:rPr>
        <w:t>吊杆选用φ</w:t>
      </w:r>
      <w:r>
        <w:rPr>
          <w:sz w:val="24"/>
          <w:szCs w:val="24"/>
        </w:rPr>
        <w:t>10</w:t>
      </w:r>
      <w:r>
        <w:rPr>
          <w:sz w:val="24"/>
          <w:szCs w:val="24"/>
        </w:rPr>
        <w:t>内丝膨胀螺栓，其他支架选用</w:t>
      </w:r>
      <w:r>
        <w:rPr>
          <w:sz w:val="24"/>
          <w:szCs w:val="24"/>
        </w:rPr>
        <w:t>M10</w:t>
      </w:r>
      <w:r>
        <w:rPr>
          <w:sz w:val="24"/>
          <w:szCs w:val="24"/>
        </w:rPr>
        <w:t>外丝膨胀螺栓。膨胀螺栓的质量应符合产品的技术要求。</w:t>
      </w:r>
    </w:p>
    <w:p w:rsidR="00DC4421" w:rsidRDefault="003D26DE">
      <w:pPr>
        <w:spacing w:line="360" w:lineRule="auto"/>
        <w:ind w:firstLineChars="200" w:firstLine="480"/>
        <w:rPr>
          <w:sz w:val="24"/>
          <w:szCs w:val="24"/>
        </w:rPr>
      </w:pPr>
      <w:r>
        <w:rPr>
          <w:rFonts w:hint="eastAsia"/>
          <w:sz w:val="24"/>
          <w:szCs w:val="24"/>
        </w:rPr>
        <w:t>质量应符合产品的技术要求。</w:t>
      </w:r>
    </w:p>
    <w:p w:rsidR="00DC4421" w:rsidRDefault="003D26DE">
      <w:pPr>
        <w:spacing w:line="360" w:lineRule="auto"/>
        <w:ind w:firstLineChars="200" w:firstLine="480"/>
        <w:rPr>
          <w:sz w:val="24"/>
          <w:szCs w:val="24"/>
        </w:rPr>
      </w:pPr>
      <w:r>
        <w:rPr>
          <w:rFonts w:hint="eastAsia"/>
          <w:sz w:val="24"/>
          <w:szCs w:val="24"/>
        </w:rPr>
        <w:t>按已标出的具体位置点打孔，打孔的深度应以将套管全部埋入墙内或顶板内，</w:t>
      </w:r>
      <w:r>
        <w:rPr>
          <w:rFonts w:hint="eastAsia"/>
          <w:sz w:val="24"/>
          <w:szCs w:val="24"/>
        </w:rPr>
        <w:lastRenderedPageBreak/>
        <w:t>表面平齐为宜，打孔时钻头直径的误差不得超过</w:t>
      </w:r>
      <w:r>
        <w:rPr>
          <w:sz w:val="24"/>
          <w:szCs w:val="24"/>
        </w:rPr>
        <w:t>+0.5mm/-0.3mm</w:t>
      </w:r>
      <w:r>
        <w:rPr>
          <w:sz w:val="24"/>
          <w:szCs w:val="24"/>
        </w:rPr>
        <w:t>，深度误差不得超过</w:t>
      </w:r>
      <w:r>
        <w:rPr>
          <w:sz w:val="24"/>
          <w:szCs w:val="24"/>
        </w:rPr>
        <w:t>+3mm</w:t>
      </w:r>
      <w:r>
        <w:rPr>
          <w:sz w:val="24"/>
          <w:szCs w:val="24"/>
        </w:rPr>
        <w:t>。</w:t>
      </w:r>
    </w:p>
    <w:p w:rsidR="00DC4421" w:rsidRDefault="003D26DE">
      <w:pPr>
        <w:spacing w:line="360" w:lineRule="auto"/>
        <w:ind w:firstLineChars="200" w:firstLine="480"/>
        <w:rPr>
          <w:sz w:val="24"/>
          <w:szCs w:val="24"/>
        </w:rPr>
      </w:pPr>
      <w:r>
        <w:rPr>
          <w:rFonts w:hint="eastAsia"/>
          <w:sz w:val="24"/>
          <w:szCs w:val="24"/>
        </w:rPr>
        <w:t>打孔后，清除干净孔洞内的碎屑，然后再用木锤或垫上木块后，用铁锤将膨胀螺栓敲进洞内，应保证套管与建筑</w:t>
      </w:r>
      <w:r>
        <w:rPr>
          <w:rFonts w:hint="eastAsia"/>
          <w:sz w:val="24"/>
          <w:szCs w:val="24"/>
        </w:rPr>
        <w:t>物表面平齐，螺栓端部外露，敲击时不得损伤螺栓的丝扣。螺栓固定后，其头部偏斜值不应大于</w:t>
      </w:r>
      <w:r>
        <w:rPr>
          <w:sz w:val="24"/>
          <w:szCs w:val="24"/>
        </w:rPr>
        <w:t>2mm</w:t>
      </w:r>
      <w:r>
        <w:rPr>
          <w:sz w:val="24"/>
          <w:szCs w:val="24"/>
        </w:rPr>
        <w:t>。</w:t>
      </w:r>
    </w:p>
    <w:p w:rsidR="00DC4421" w:rsidRDefault="003D26DE">
      <w:pPr>
        <w:spacing w:line="360" w:lineRule="auto"/>
        <w:ind w:firstLineChars="200" w:firstLine="480"/>
        <w:rPr>
          <w:sz w:val="24"/>
          <w:szCs w:val="24"/>
        </w:rPr>
      </w:pPr>
      <w:r>
        <w:rPr>
          <w:rFonts w:hint="eastAsia"/>
          <w:sz w:val="24"/>
          <w:szCs w:val="24"/>
        </w:rPr>
        <w:t>埋好螺栓后，可用螺母配上相应的垫圈将支架或吊架直接固定在金属膨胀螺栓上。</w:t>
      </w:r>
    </w:p>
    <w:p w:rsidR="00DC4421" w:rsidRDefault="003D26DE">
      <w:pPr>
        <w:spacing w:line="360" w:lineRule="auto"/>
        <w:ind w:firstLineChars="200" w:firstLine="480"/>
        <w:rPr>
          <w:sz w:val="24"/>
          <w:szCs w:val="24"/>
        </w:rPr>
      </w:pPr>
      <w:r>
        <w:rPr>
          <w:rFonts w:hint="eastAsia"/>
          <w:sz w:val="24"/>
          <w:szCs w:val="24"/>
        </w:rPr>
        <w:t>支架与吊架安装：</w:t>
      </w:r>
    </w:p>
    <w:p w:rsidR="00DC4421" w:rsidRDefault="003D26DE">
      <w:pPr>
        <w:spacing w:line="360" w:lineRule="auto"/>
        <w:ind w:firstLineChars="200" w:firstLine="480"/>
        <w:rPr>
          <w:sz w:val="24"/>
          <w:szCs w:val="24"/>
        </w:rPr>
      </w:pPr>
      <w:r>
        <w:rPr>
          <w:rFonts w:hint="eastAsia"/>
          <w:sz w:val="24"/>
          <w:szCs w:val="24"/>
        </w:rPr>
        <w:t>支架与吊架所用钢材应平直，无明显扭曲。下料后长短偏差应在</w:t>
      </w:r>
      <w:r>
        <w:rPr>
          <w:sz w:val="24"/>
          <w:szCs w:val="24"/>
        </w:rPr>
        <w:t>5mm</w:t>
      </w:r>
      <w:r>
        <w:rPr>
          <w:sz w:val="24"/>
          <w:szCs w:val="24"/>
        </w:rPr>
        <w:t>范围内，切口处应武卷边、毛刺。</w:t>
      </w:r>
    </w:p>
    <w:p w:rsidR="00DC4421" w:rsidRDefault="003D26DE">
      <w:pPr>
        <w:spacing w:line="360" w:lineRule="auto"/>
        <w:ind w:firstLineChars="200" w:firstLine="480"/>
        <w:rPr>
          <w:sz w:val="24"/>
          <w:szCs w:val="24"/>
        </w:rPr>
      </w:pPr>
      <w:r>
        <w:rPr>
          <w:rFonts w:hint="eastAsia"/>
          <w:sz w:val="24"/>
          <w:szCs w:val="24"/>
        </w:rPr>
        <w:t>钢支架与吊架应焊接牢固，无显著变形、焊缝均匀平整，焊缝长度应符合要求，不得出现裂纹、咬边、气孔、凹陷、漏焊、焊漏等缺陷。</w:t>
      </w:r>
    </w:p>
    <w:p w:rsidR="00DC4421" w:rsidRDefault="003D26DE">
      <w:pPr>
        <w:spacing w:line="360" w:lineRule="auto"/>
        <w:ind w:firstLineChars="200" w:firstLine="480"/>
        <w:rPr>
          <w:sz w:val="24"/>
          <w:szCs w:val="24"/>
        </w:rPr>
      </w:pPr>
      <w:r>
        <w:rPr>
          <w:rFonts w:hint="eastAsia"/>
          <w:sz w:val="24"/>
          <w:szCs w:val="24"/>
        </w:rPr>
        <w:t>支架与吊架应安装牢固，保证横平竖直。</w:t>
      </w:r>
    </w:p>
    <w:p w:rsidR="00DC4421" w:rsidRDefault="003D26DE">
      <w:pPr>
        <w:spacing w:line="360" w:lineRule="auto"/>
        <w:ind w:firstLineChars="200" w:firstLine="480"/>
        <w:rPr>
          <w:sz w:val="24"/>
          <w:szCs w:val="24"/>
        </w:rPr>
      </w:pPr>
      <w:r>
        <w:rPr>
          <w:rFonts w:hint="eastAsia"/>
          <w:sz w:val="24"/>
          <w:szCs w:val="24"/>
        </w:rPr>
        <w:t>垂直部分采用</w:t>
      </w:r>
      <w:r>
        <w:rPr>
          <w:sz w:val="24"/>
          <w:szCs w:val="24"/>
        </w:rPr>
        <w:t>L40*4*400</w:t>
      </w:r>
      <w:r>
        <w:rPr>
          <w:sz w:val="24"/>
          <w:szCs w:val="24"/>
        </w:rPr>
        <w:t>镀锌角钢几字支架。水平部分采用</w:t>
      </w:r>
      <w:r>
        <w:rPr>
          <w:sz w:val="24"/>
          <w:szCs w:val="24"/>
        </w:rPr>
        <w:t>φ10mm</w:t>
      </w:r>
      <w:r>
        <w:rPr>
          <w:sz w:val="24"/>
          <w:szCs w:val="24"/>
        </w:rPr>
        <w:t>镀锌圆钢吊架，横担采用</w:t>
      </w:r>
      <w:r>
        <w:rPr>
          <w:sz w:val="24"/>
          <w:szCs w:val="24"/>
        </w:rPr>
        <w:t>L40*4</w:t>
      </w:r>
      <w:r>
        <w:rPr>
          <w:sz w:val="24"/>
          <w:szCs w:val="24"/>
        </w:rPr>
        <w:t>镀锌角钢，长度比所支持德线槽宽</w:t>
      </w:r>
      <w:r>
        <w:rPr>
          <w:sz w:val="24"/>
          <w:szCs w:val="24"/>
        </w:rPr>
        <w:t>100mm</w:t>
      </w:r>
      <w:r>
        <w:rPr>
          <w:sz w:val="24"/>
          <w:szCs w:val="24"/>
        </w:rPr>
        <w:t>。线槽的固定：水平宽度</w:t>
      </w:r>
      <w:r>
        <w:rPr>
          <w:sz w:val="24"/>
          <w:szCs w:val="24"/>
        </w:rPr>
        <w:t>≥400mm</w:t>
      </w:r>
      <w:r>
        <w:rPr>
          <w:sz w:val="24"/>
          <w:szCs w:val="24"/>
        </w:rPr>
        <w:t>采用</w:t>
      </w:r>
      <w:r>
        <w:rPr>
          <w:sz w:val="24"/>
          <w:szCs w:val="24"/>
        </w:rPr>
        <w:t>2</w:t>
      </w:r>
      <w:r>
        <w:rPr>
          <w:sz w:val="24"/>
          <w:szCs w:val="24"/>
        </w:rPr>
        <w:t>个</w:t>
      </w:r>
      <w:r>
        <w:rPr>
          <w:sz w:val="24"/>
          <w:szCs w:val="24"/>
        </w:rPr>
        <w:t>M8*20</w:t>
      </w:r>
      <w:r>
        <w:rPr>
          <w:sz w:val="24"/>
          <w:szCs w:val="24"/>
        </w:rPr>
        <w:t>半圆头方颈螺栓固定，宽度</w:t>
      </w:r>
      <w:r>
        <w:rPr>
          <w:sz w:val="24"/>
          <w:szCs w:val="24"/>
        </w:rPr>
        <w:t>≤300mm</w:t>
      </w:r>
      <w:r>
        <w:rPr>
          <w:sz w:val="24"/>
          <w:szCs w:val="24"/>
        </w:rPr>
        <w:t>的采用</w:t>
      </w:r>
      <w:r>
        <w:rPr>
          <w:sz w:val="24"/>
          <w:szCs w:val="24"/>
        </w:rPr>
        <w:t>1</w:t>
      </w:r>
      <w:r>
        <w:rPr>
          <w:sz w:val="24"/>
          <w:szCs w:val="24"/>
        </w:rPr>
        <w:t>个</w:t>
      </w:r>
      <w:r>
        <w:rPr>
          <w:sz w:val="24"/>
          <w:szCs w:val="24"/>
        </w:rPr>
        <w:t>M8*20</w:t>
      </w:r>
      <w:r>
        <w:rPr>
          <w:sz w:val="24"/>
          <w:szCs w:val="24"/>
        </w:rPr>
        <w:t>半圆头方颈螺栓固定。垂直部分线槽均采用两个</w:t>
      </w:r>
      <w:r>
        <w:rPr>
          <w:sz w:val="24"/>
          <w:szCs w:val="24"/>
        </w:rPr>
        <w:t>M8*20</w:t>
      </w:r>
      <w:r>
        <w:rPr>
          <w:sz w:val="24"/>
          <w:szCs w:val="24"/>
        </w:rPr>
        <w:t>半圆头方颈螺</w:t>
      </w:r>
      <w:r>
        <w:rPr>
          <w:rFonts w:hint="eastAsia"/>
          <w:sz w:val="24"/>
          <w:szCs w:val="24"/>
        </w:rPr>
        <w:t>支架连接固定。</w:t>
      </w:r>
    </w:p>
    <w:p w:rsidR="00DC4421" w:rsidRDefault="003D26DE">
      <w:pPr>
        <w:spacing w:line="360" w:lineRule="auto"/>
        <w:ind w:firstLineChars="200" w:firstLine="480"/>
        <w:rPr>
          <w:sz w:val="24"/>
          <w:szCs w:val="24"/>
        </w:rPr>
      </w:pPr>
      <w:r>
        <w:rPr>
          <w:rFonts w:hint="eastAsia"/>
          <w:sz w:val="24"/>
          <w:szCs w:val="24"/>
        </w:rPr>
        <w:t>固定支点间距为</w:t>
      </w:r>
      <w:r>
        <w:rPr>
          <w:sz w:val="24"/>
          <w:szCs w:val="24"/>
        </w:rPr>
        <w:t>1.5</w:t>
      </w:r>
      <w:r>
        <w:rPr>
          <w:sz w:val="24"/>
          <w:szCs w:val="24"/>
        </w:rPr>
        <w:t>～</w:t>
      </w:r>
      <w:r>
        <w:rPr>
          <w:sz w:val="24"/>
          <w:szCs w:val="24"/>
        </w:rPr>
        <w:t>2m</w:t>
      </w:r>
      <w:r>
        <w:rPr>
          <w:sz w:val="24"/>
          <w:szCs w:val="24"/>
        </w:rPr>
        <w:t>，在进、出接线盒、箱、柜、转角、转弯和变形缝两端及丁字接头的三端</w:t>
      </w:r>
      <w:r>
        <w:rPr>
          <w:sz w:val="24"/>
          <w:szCs w:val="24"/>
        </w:rPr>
        <w:t>500mm</w:t>
      </w:r>
      <w:r>
        <w:rPr>
          <w:sz w:val="24"/>
          <w:szCs w:val="24"/>
        </w:rPr>
        <w:t>以内应设置固定支持点。</w:t>
      </w:r>
    </w:p>
    <w:p w:rsidR="00DC4421" w:rsidRDefault="003D26DE">
      <w:pPr>
        <w:spacing w:line="360" w:lineRule="auto"/>
        <w:ind w:firstLineChars="200" w:firstLine="480"/>
        <w:rPr>
          <w:sz w:val="24"/>
          <w:szCs w:val="24"/>
        </w:rPr>
      </w:pPr>
      <w:r>
        <w:rPr>
          <w:rFonts w:hint="eastAsia"/>
          <w:sz w:val="24"/>
          <w:szCs w:val="24"/>
        </w:rPr>
        <w:t>支架与吊架距离上层楼板不应小于</w:t>
      </w:r>
      <w:r>
        <w:rPr>
          <w:sz w:val="24"/>
          <w:szCs w:val="24"/>
        </w:rPr>
        <w:t>150</w:t>
      </w:r>
      <w:r>
        <w:rPr>
          <w:sz w:val="24"/>
          <w:szCs w:val="24"/>
        </w:rPr>
        <w:t>～</w:t>
      </w:r>
      <w:r>
        <w:rPr>
          <w:sz w:val="24"/>
          <w:szCs w:val="24"/>
        </w:rPr>
        <w:t>200mm.</w:t>
      </w:r>
    </w:p>
    <w:p w:rsidR="00DC4421" w:rsidRDefault="003D26DE">
      <w:pPr>
        <w:spacing w:line="360" w:lineRule="auto"/>
        <w:ind w:firstLineChars="200" w:firstLine="480"/>
        <w:rPr>
          <w:sz w:val="24"/>
          <w:szCs w:val="24"/>
        </w:rPr>
      </w:pPr>
      <w:r>
        <w:rPr>
          <w:rFonts w:hint="eastAsia"/>
          <w:sz w:val="24"/>
          <w:szCs w:val="24"/>
        </w:rPr>
        <w:t>采用金属膨胀螺栓固</w:t>
      </w:r>
      <w:r>
        <w:rPr>
          <w:rFonts w:hint="eastAsia"/>
          <w:sz w:val="24"/>
          <w:szCs w:val="24"/>
        </w:rPr>
        <w:t>定支架与吊架，严禁用木砖固定支架与吊架。吊杆用与之配套的内丝膨胀螺栓φ</w:t>
      </w:r>
      <w:r>
        <w:rPr>
          <w:sz w:val="24"/>
          <w:szCs w:val="24"/>
        </w:rPr>
        <w:t>10mm</w:t>
      </w:r>
      <w:r>
        <w:rPr>
          <w:sz w:val="24"/>
          <w:szCs w:val="24"/>
        </w:rPr>
        <w:t>固定，螺栓套丝，丝扣到底。垂直部分固定支架用</w:t>
      </w:r>
      <w:r>
        <w:rPr>
          <w:sz w:val="24"/>
          <w:szCs w:val="24"/>
        </w:rPr>
        <w:t>M10*80</w:t>
      </w:r>
      <w:r>
        <w:rPr>
          <w:sz w:val="24"/>
          <w:szCs w:val="24"/>
        </w:rPr>
        <w:t>的金属外膨胀螺栓。</w:t>
      </w:r>
    </w:p>
    <w:p w:rsidR="00DC4421" w:rsidRDefault="003D26DE">
      <w:pPr>
        <w:spacing w:line="360" w:lineRule="auto"/>
        <w:ind w:firstLineChars="200" w:firstLine="480"/>
        <w:rPr>
          <w:sz w:val="24"/>
          <w:szCs w:val="24"/>
        </w:rPr>
      </w:pPr>
      <w:r>
        <w:rPr>
          <w:rFonts w:hint="eastAsia"/>
          <w:sz w:val="24"/>
          <w:szCs w:val="24"/>
        </w:rPr>
        <w:t>线槽安装：</w:t>
      </w:r>
    </w:p>
    <w:p w:rsidR="00DC4421" w:rsidRDefault="003D26DE">
      <w:pPr>
        <w:spacing w:line="360" w:lineRule="auto"/>
        <w:ind w:firstLineChars="200" w:firstLine="480"/>
        <w:rPr>
          <w:sz w:val="24"/>
          <w:szCs w:val="24"/>
        </w:rPr>
      </w:pPr>
      <w:r>
        <w:rPr>
          <w:rFonts w:hint="eastAsia"/>
          <w:sz w:val="24"/>
          <w:szCs w:val="24"/>
        </w:rPr>
        <w:t>线槽须平整，无扭曲变形，内壁无毛刺，各种附件齐全。</w:t>
      </w:r>
    </w:p>
    <w:p w:rsidR="00DC4421" w:rsidRDefault="003D26DE">
      <w:pPr>
        <w:spacing w:line="360" w:lineRule="auto"/>
        <w:ind w:firstLineChars="200" w:firstLine="480"/>
        <w:rPr>
          <w:sz w:val="24"/>
          <w:szCs w:val="24"/>
        </w:rPr>
      </w:pPr>
      <w:r>
        <w:rPr>
          <w:rFonts w:hint="eastAsia"/>
          <w:sz w:val="24"/>
          <w:szCs w:val="24"/>
        </w:rPr>
        <w:t>线槽连接采用配套连接板，用垫圈、弹簧垫圈、半圆头方颈螺栓紧固，螺母在外，线槽的接口应平整，接缝处应紧密平直。槽盖装三后应平整，无翘角，出线口的位置准确。</w:t>
      </w:r>
    </w:p>
    <w:p w:rsidR="00DC4421" w:rsidRDefault="003D26DE">
      <w:pPr>
        <w:spacing w:line="360" w:lineRule="auto"/>
        <w:ind w:firstLineChars="200" w:firstLine="480"/>
        <w:rPr>
          <w:sz w:val="24"/>
          <w:szCs w:val="24"/>
        </w:rPr>
      </w:pPr>
      <w:r>
        <w:rPr>
          <w:rFonts w:hint="eastAsia"/>
          <w:sz w:val="24"/>
          <w:szCs w:val="24"/>
        </w:rPr>
        <w:lastRenderedPageBreak/>
        <w:t>线槽进行交叉、转弯、丁字连接时，应采用单通、二通、三通、四通或平面二通、平面三通等进行变通连接。</w:t>
      </w:r>
    </w:p>
    <w:p w:rsidR="00DC4421" w:rsidRDefault="003D26DE">
      <w:pPr>
        <w:spacing w:line="360" w:lineRule="auto"/>
        <w:ind w:firstLineChars="200" w:firstLine="480"/>
        <w:rPr>
          <w:sz w:val="24"/>
          <w:szCs w:val="24"/>
        </w:rPr>
      </w:pPr>
      <w:r>
        <w:rPr>
          <w:rFonts w:hint="eastAsia"/>
          <w:sz w:val="24"/>
          <w:szCs w:val="24"/>
        </w:rPr>
        <w:t>线槽与盒、箱、柜等接茬时，进线和出线口等处</w:t>
      </w:r>
      <w:r>
        <w:rPr>
          <w:rFonts w:hint="eastAsia"/>
          <w:sz w:val="24"/>
          <w:szCs w:val="24"/>
        </w:rPr>
        <w:t>应采用抱脚连接，并用螺丝紧固，末端应加装封头。</w:t>
      </w:r>
    </w:p>
    <w:p w:rsidR="00DC4421" w:rsidRDefault="003D26DE">
      <w:pPr>
        <w:spacing w:line="360" w:lineRule="auto"/>
        <w:ind w:firstLineChars="200" w:firstLine="480"/>
        <w:rPr>
          <w:sz w:val="24"/>
          <w:szCs w:val="24"/>
        </w:rPr>
      </w:pPr>
      <w:r>
        <w:rPr>
          <w:rFonts w:hint="eastAsia"/>
          <w:sz w:val="24"/>
          <w:szCs w:val="24"/>
        </w:rPr>
        <w:t>在吊顶内敷设时，如果吊顶无法上人时应留有检修孔。</w:t>
      </w:r>
    </w:p>
    <w:p w:rsidR="00DC4421" w:rsidRDefault="003D26DE">
      <w:pPr>
        <w:spacing w:line="360" w:lineRule="auto"/>
        <w:ind w:firstLineChars="200" w:firstLine="480"/>
        <w:rPr>
          <w:sz w:val="24"/>
          <w:szCs w:val="24"/>
        </w:rPr>
      </w:pPr>
      <w:r>
        <w:rPr>
          <w:rFonts w:hint="eastAsia"/>
          <w:sz w:val="24"/>
          <w:szCs w:val="24"/>
        </w:rPr>
        <w:t>不允许将穿过墙壁的线槽与墙上的孔洞一起抹死。</w:t>
      </w:r>
    </w:p>
    <w:p w:rsidR="00DC4421" w:rsidRDefault="003D26DE">
      <w:pPr>
        <w:spacing w:line="360" w:lineRule="auto"/>
        <w:ind w:firstLineChars="200" w:firstLine="480"/>
        <w:rPr>
          <w:sz w:val="24"/>
          <w:szCs w:val="24"/>
        </w:rPr>
      </w:pPr>
      <w:r>
        <w:rPr>
          <w:rFonts w:hint="eastAsia"/>
          <w:sz w:val="24"/>
          <w:szCs w:val="24"/>
        </w:rPr>
        <w:t>线槽经过建筑物的变形缝时，线槽本身应断开，槽内用内连板搭接，不需固定。穿过墙壁的线槽与墙上的孔洞不允许一起抹死。</w:t>
      </w:r>
    </w:p>
    <w:p w:rsidR="00DC4421" w:rsidRDefault="003D26DE">
      <w:pPr>
        <w:spacing w:line="360" w:lineRule="auto"/>
        <w:ind w:firstLineChars="200" w:firstLine="480"/>
        <w:rPr>
          <w:sz w:val="24"/>
          <w:szCs w:val="24"/>
        </w:rPr>
      </w:pPr>
      <w:r>
        <w:rPr>
          <w:rFonts w:hint="eastAsia"/>
          <w:sz w:val="24"/>
          <w:szCs w:val="24"/>
        </w:rPr>
        <w:t>敷设在竖井、吊顶、通道、夹层及设备层等处得线槽应符合《高层民用建筑设计防火规范》（</w:t>
      </w:r>
      <w:r>
        <w:rPr>
          <w:sz w:val="24"/>
          <w:szCs w:val="24"/>
        </w:rPr>
        <w:t>GB50045-95</w:t>
      </w:r>
      <w:r>
        <w:rPr>
          <w:sz w:val="24"/>
          <w:szCs w:val="24"/>
        </w:rPr>
        <w:t>）的有关防火要求。</w:t>
      </w:r>
    </w:p>
    <w:p w:rsidR="00DC4421" w:rsidRDefault="003D26DE">
      <w:pPr>
        <w:spacing w:line="360" w:lineRule="auto"/>
        <w:ind w:firstLineChars="200" w:firstLine="480"/>
        <w:rPr>
          <w:sz w:val="24"/>
          <w:szCs w:val="24"/>
        </w:rPr>
      </w:pPr>
      <w:r>
        <w:rPr>
          <w:rFonts w:hint="eastAsia"/>
          <w:sz w:val="24"/>
          <w:szCs w:val="24"/>
        </w:rPr>
        <w:t>线槽安装应横平竖直，允许线槽水平或垂直敷设直线部分的平直度和垂直度偏差不大于</w:t>
      </w:r>
      <w:r>
        <w:rPr>
          <w:sz w:val="24"/>
          <w:szCs w:val="24"/>
        </w:rPr>
        <w:t>5mm</w:t>
      </w:r>
      <w:r>
        <w:rPr>
          <w:sz w:val="24"/>
          <w:szCs w:val="24"/>
        </w:rPr>
        <w:t>。</w:t>
      </w:r>
    </w:p>
    <w:p w:rsidR="00DC4421" w:rsidRDefault="003D26DE">
      <w:pPr>
        <w:spacing w:line="360" w:lineRule="auto"/>
        <w:ind w:firstLineChars="200" w:firstLine="480"/>
        <w:rPr>
          <w:sz w:val="24"/>
          <w:szCs w:val="24"/>
        </w:rPr>
      </w:pPr>
      <w:r>
        <w:rPr>
          <w:rFonts w:hint="eastAsia"/>
          <w:sz w:val="24"/>
          <w:szCs w:val="24"/>
        </w:rPr>
        <w:t>地面线槽安装</w:t>
      </w:r>
    </w:p>
    <w:p w:rsidR="00DC4421" w:rsidRDefault="003D26DE">
      <w:pPr>
        <w:spacing w:line="360" w:lineRule="auto"/>
        <w:ind w:firstLineChars="200" w:firstLine="480"/>
        <w:rPr>
          <w:sz w:val="24"/>
          <w:szCs w:val="24"/>
        </w:rPr>
      </w:pPr>
      <w:r>
        <w:rPr>
          <w:rFonts w:hint="eastAsia"/>
          <w:sz w:val="24"/>
          <w:szCs w:val="24"/>
        </w:rPr>
        <w:t>地面线槽安装时，应及时配合土建地面工程施工。根据地面的形式不同，先找平，然后测定固定点位置，将上好卧脚螺栓和压板的线槽水平放置在垫层上，然后进行线槽连接。根据地面的厚度，仔细调整线槽干线，分支线，分线盒接头，转弯，转角，出口等处，水平高度要求与地面平齐，将各种盒盖盖好或堵严实，以防止水泥砂浆进入，直至配合土建地面施工结束。</w:t>
      </w:r>
    </w:p>
    <w:p w:rsidR="00DC4421" w:rsidRDefault="003D26DE">
      <w:pPr>
        <w:spacing w:line="360" w:lineRule="auto"/>
        <w:ind w:firstLineChars="200" w:firstLine="480"/>
        <w:rPr>
          <w:sz w:val="24"/>
          <w:szCs w:val="24"/>
        </w:rPr>
      </w:pPr>
      <w:r>
        <w:rPr>
          <w:sz w:val="24"/>
          <w:szCs w:val="24"/>
        </w:rPr>
        <w:t>C</w:t>
      </w:r>
      <w:r>
        <w:rPr>
          <w:rFonts w:hint="eastAsia"/>
          <w:sz w:val="24"/>
          <w:szCs w:val="24"/>
        </w:rPr>
        <w:t>、控制箱安装</w:t>
      </w:r>
    </w:p>
    <w:p w:rsidR="00DC4421" w:rsidRDefault="003D26DE">
      <w:pPr>
        <w:spacing w:line="360" w:lineRule="auto"/>
        <w:ind w:firstLineChars="200" w:firstLine="480"/>
        <w:rPr>
          <w:sz w:val="24"/>
          <w:szCs w:val="24"/>
        </w:rPr>
      </w:pPr>
      <w:r>
        <w:rPr>
          <w:rFonts w:hint="eastAsia"/>
          <w:sz w:val="24"/>
          <w:szCs w:val="24"/>
        </w:rPr>
        <w:t>控制箱安装工艺流程如下：设备开线检查→控制箱安装→绝缘摇测</w:t>
      </w:r>
    </w:p>
    <w:p w:rsidR="00DC4421" w:rsidRDefault="003D26DE">
      <w:pPr>
        <w:spacing w:line="360" w:lineRule="auto"/>
        <w:ind w:firstLineChars="200" w:firstLine="480"/>
        <w:rPr>
          <w:sz w:val="24"/>
          <w:szCs w:val="24"/>
        </w:rPr>
      </w:pPr>
      <w:r>
        <w:rPr>
          <w:rFonts w:hint="eastAsia"/>
          <w:sz w:val="24"/>
          <w:szCs w:val="24"/>
        </w:rPr>
        <w:t>设备开箱检查</w:t>
      </w:r>
    </w:p>
    <w:p w:rsidR="00DC4421" w:rsidRDefault="003D26DE">
      <w:pPr>
        <w:spacing w:line="360" w:lineRule="auto"/>
        <w:ind w:firstLineChars="200" w:firstLine="480"/>
        <w:rPr>
          <w:sz w:val="24"/>
          <w:szCs w:val="24"/>
        </w:rPr>
      </w:pPr>
      <w:r>
        <w:rPr>
          <w:rFonts w:hint="eastAsia"/>
          <w:sz w:val="24"/>
          <w:szCs w:val="24"/>
        </w:rPr>
        <w:t>按照设备清单、施工图纸及设备技术资料，核对设备本体及附件、备件的规格型号应符合设计图纸要求；附件</w:t>
      </w:r>
      <w:r>
        <w:rPr>
          <w:rFonts w:hint="eastAsia"/>
          <w:sz w:val="24"/>
          <w:szCs w:val="24"/>
        </w:rPr>
        <w:t>、备件齐全；产品合格证、技术资料、说明书齐全。</w:t>
      </w:r>
    </w:p>
    <w:p w:rsidR="00DC4421" w:rsidRDefault="003D26DE">
      <w:pPr>
        <w:spacing w:line="360" w:lineRule="auto"/>
        <w:ind w:firstLineChars="200" w:firstLine="480"/>
        <w:rPr>
          <w:sz w:val="24"/>
          <w:szCs w:val="24"/>
        </w:rPr>
      </w:pPr>
      <w:r>
        <w:rPr>
          <w:rFonts w:hint="eastAsia"/>
          <w:sz w:val="24"/>
          <w:szCs w:val="24"/>
        </w:rPr>
        <w:t>控制箱本体外观检查应无损伤及变形，油漆完整无损。</w:t>
      </w:r>
    </w:p>
    <w:p w:rsidR="00DC4421" w:rsidRDefault="003D26DE">
      <w:pPr>
        <w:spacing w:line="360" w:lineRule="auto"/>
        <w:ind w:firstLineChars="200" w:firstLine="480"/>
        <w:rPr>
          <w:sz w:val="24"/>
          <w:szCs w:val="24"/>
        </w:rPr>
      </w:pPr>
      <w:r>
        <w:rPr>
          <w:rFonts w:hint="eastAsia"/>
          <w:sz w:val="24"/>
          <w:szCs w:val="24"/>
        </w:rPr>
        <w:t>控制箱内部检查：电器装置及元件、绝缘瓷件齐全、无损伤、裂纹等缺陷。</w:t>
      </w:r>
    </w:p>
    <w:p w:rsidR="00DC4421" w:rsidRDefault="003D26DE">
      <w:pPr>
        <w:spacing w:line="360" w:lineRule="auto"/>
        <w:ind w:firstLineChars="200" w:firstLine="480"/>
        <w:rPr>
          <w:sz w:val="24"/>
          <w:szCs w:val="24"/>
        </w:rPr>
      </w:pPr>
      <w:r>
        <w:rPr>
          <w:rFonts w:hint="eastAsia"/>
          <w:sz w:val="24"/>
          <w:szCs w:val="24"/>
        </w:rPr>
        <w:t>控制箱安装</w:t>
      </w:r>
    </w:p>
    <w:p w:rsidR="00DC4421" w:rsidRDefault="003D26DE">
      <w:pPr>
        <w:spacing w:line="360" w:lineRule="auto"/>
        <w:ind w:firstLineChars="200" w:firstLine="480"/>
        <w:rPr>
          <w:sz w:val="24"/>
          <w:szCs w:val="24"/>
        </w:rPr>
      </w:pPr>
      <w:r>
        <w:rPr>
          <w:rFonts w:hint="eastAsia"/>
          <w:sz w:val="24"/>
          <w:szCs w:val="24"/>
        </w:rPr>
        <w:t>落地控制箱安装需预先制作基础型钢，基础型钢的制作、安装必须符合施工规范的规定。</w:t>
      </w:r>
    </w:p>
    <w:p w:rsidR="00DC4421" w:rsidRDefault="003D26DE">
      <w:pPr>
        <w:spacing w:line="360" w:lineRule="auto"/>
        <w:ind w:firstLineChars="200" w:firstLine="480"/>
        <w:rPr>
          <w:sz w:val="24"/>
          <w:szCs w:val="24"/>
        </w:rPr>
      </w:pPr>
      <w:r>
        <w:rPr>
          <w:rFonts w:hint="eastAsia"/>
          <w:sz w:val="24"/>
          <w:szCs w:val="24"/>
        </w:rPr>
        <w:lastRenderedPageBreak/>
        <w:t>根据设计要求找出控制箱位置，并按照控制箱的外形尺寸进行弹线定位。</w:t>
      </w:r>
    </w:p>
    <w:p w:rsidR="00DC4421" w:rsidRDefault="003D26DE">
      <w:pPr>
        <w:spacing w:line="360" w:lineRule="auto"/>
        <w:ind w:firstLineChars="200" w:firstLine="480"/>
        <w:rPr>
          <w:sz w:val="24"/>
          <w:szCs w:val="24"/>
        </w:rPr>
      </w:pPr>
      <w:r>
        <w:rPr>
          <w:rFonts w:hint="eastAsia"/>
          <w:sz w:val="24"/>
          <w:szCs w:val="24"/>
        </w:rPr>
        <w:t>支架埋设法安装：将角钢调直，量好尺寸，划好锯口线，锯断煨弯，再用电焊将对口焊牢，并将埋注端做成燕尾，然后除锈，刷防锈漆。再按标高用水泥砂浆将铁架燕尾端埋注牢固，埋入时要注意铁架的平直度和孔</w:t>
      </w:r>
      <w:r>
        <w:rPr>
          <w:rFonts w:hint="eastAsia"/>
          <w:sz w:val="24"/>
          <w:szCs w:val="24"/>
        </w:rPr>
        <w:t>间的距离，待水泥砂浆凝固后方可进行控制箱安装。</w:t>
      </w:r>
    </w:p>
    <w:p w:rsidR="00DC4421" w:rsidRDefault="003D26DE">
      <w:pPr>
        <w:spacing w:line="360" w:lineRule="auto"/>
        <w:ind w:firstLineChars="200" w:firstLine="480"/>
        <w:rPr>
          <w:sz w:val="24"/>
          <w:szCs w:val="24"/>
        </w:rPr>
      </w:pPr>
      <w:r>
        <w:rPr>
          <w:rFonts w:hint="eastAsia"/>
          <w:sz w:val="24"/>
          <w:szCs w:val="24"/>
        </w:rPr>
        <w:t>金属膨胀螺栓固定法：采用金属膨胀螺栓可在混凝土墙上或实心砖墙上找出准确的固定点位置，用冲击钻在固定点位置钻孔，其孔径应刚好将膨胀螺栓的胀管部分埋入墙内，且孔洞应平直不得歪斜。</w:t>
      </w:r>
    </w:p>
    <w:p w:rsidR="00DC4421" w:rsidRDefault="003D26DE">
      <w:pPr>
        <w:spacing w:line="360" w:lineRule="auto"/>
        <w:ind w:firstLineChars="200" w:firstLine="480"/>
        <w:rPr>
          <w:sz w:val="24"/>
          <w:szCs w:val="24"/>
        </w:rPr>
      </w:pPr>
      <w:r>
        <w:rPr>
          <w:rFonts w:hint="eastAsia"/>
          <w:sz w:val="24"/>
          <w:szCs w:val="24"/>
        </w:rPr>
        <w:t>墙内暗装控制箱时，应根据预留孔洞尺寸先将箱体找好标高及水平尺寸，并将箱体固定好，然后用水泥砂浆填实周边并抹平齐，待水泥砂浆凝固后再安装面板</w:t>
      </w:r>
    </w:p>
    <w:p w:rsidR="00DC4421" w:rsidRDefault="003D26DE">
      <w:pPr>
        <w:spacing w:line="360" w:lineRule="auto"/>
        <w:ind w:firstLineChars="200" w:firstLine="480"/>
        <w:rPr>
          <w:sz w:val="24"/>
          <w:szCs w:val="24"/>
        </w:rPr>
      </w:pPr>
      <w:r>
        <w:rPr>
          <w:rFonts w:hint="eastAsia"/>
          <w:sz w:val="24"/>
          <w:szCs w:val="24"/>
        </w:rPr>
        <w:t>在木结构或轻钢龙骨护板墙上进行控制箱暗装时，应与装修配合采取加固措施，加固的材料可用角钢或轻钢龙骨。并要求控制箱底盒盒口与墙面平齐，在木结构护板墙处应做防火处理，可涂刷防火漆或加防火材料衬里。</w:t>
      </w:r>
    </w:p>
    <w:p w:rsidR="00DC4421" w:rsidRDefault="003D26DE">
      <w:pPr>
        <w:spacing w:line="360" w:lineRule="auto"/>
        <w:ind w:firstLineChars="200" w:firstLine="480"/>
        <w:rPr>
          <w:sz w:val="24"/>
          <w:szCs w:val="24"/>
        </w:rPr>
      </w:pPr>
      <w:r>
        <w:rPr>
          <w:rFonts w:hint="eastAsia"/>
          <w:sz w:val="24"/>
          <w:szCs w:val="24"/>
        </w:rPr>
        <w:t>绝缘摇测</w:t>
      </w:r>
    </w:p>
    <w:p w:rsidR="00DC4421" w:rsidRDefault="003D26DE">
      <w:pPr>
        <w:spacing w:line="360" w:lineRule="auto"/>
        <w:ind w:firstLineChars="200" w:firstLine="480"/>
        <w:rPr>
          <w:sz w:val="24"/>
          <w:szCs w:val="24"/>
        </w:rPr>
      </w:pPr>
      <w:r>
        <w:rPr>
          <w:rFonts w:hint="eastAsia"/>
          <w:sz w:val="24"/>
          <w:szCs w:val="24"/>
        </w:rPr>
        <w:t>控制箱全部电器安装完毕后，用</w:t>
      </w:r>
      <w:r>
        <w:rPr>
          <w:rFonts w:hint="eastAsia"/>
          <w:sz w:val="24"/>
          <w:szCs w:val="24"/>
        </w:rPr>
        <w:t>500V</w:t>
      </w:r>
      <w:r>
        <w:rPr>
          <w:rFonts w:hint="eastAsia"/>
          <w:sz w:val="24"/>
          <w:szCs w:val="24"/>
        </w:rPr>
        <w:t>兆欧表对线路进行绝缘摇测，摇测项目包括相线与相线之间，相线与中性线之间，相线与保护地线之间，中性线与保护地线之间。二人进行摇测，同时做好纪录。</w:t>
      </w:r>
    </w:p>
    <w:p w:rsidR="00DC4421" w:rsidRDefault="003D26DE">
      <w:pPr>
        <w:pStyle w:val="4"/>
      </w:pPr>
      <w:bookmarkStart w:id="19" w:name="_Toc164920645"/>
      <w:bookmarkStart w:id="20" w:name="_Toc372364685"/>
      <w:bookmarkStart w:id="21" w:name="_Toc482362438"/>
      <w:bookmarkStart w:id="22" w:name="_Toc449139002"/>
      <w:bookmarkStart w:id="23" w:name="_Toc469044444"/>
      <w:r>
        <w:rPr>
          <w:rFonts w:hint="eastAsia"/>
        </w:rPr>
        <w:t>2.2</w:t>
      </w:r>
      <w:r>
        <w:rPr>
          <w:rFonts w:hint="eastAsia"/>
        </w:rPr>
        <w:t>线缆敷设</w:t>
      </w:r>
      <w:bookmarkEnd w:id="19"/>
      <w:bookmarkEnd w:id="20"/>
      <w:bookmarkEnd w:id="21"/>
      <w:bookmarkEnd w:id="22"/>
      <w:bookmarkEnd w:id="23"/>
    </w:p>
    <w:p w:rsidR="00DC4421" w:rsidRDefault="003D26DE">
      <w:pPr>
        <w:spacing w:line="360" w:lineRule="auto"/>
        <w:ind w:firstLineChars="200" w:firstLine="482"/>
        <w:rPr>
          <w:b/>
          <w:sz w:val="24"/>
          <w:szCs w:val="24"/>
        </w:rPr>
      </w:pPr>
      <w:r>
        <w:rPr>
          <w:rFonts w:hint="eastAsia"/>
          <w:b/>
          <w:sz w:val="24"/>
          <w:szCs w:val="24"/>
        </w:rPr>
        <w:t>（</w:t>
      </w:r>
      <w:r>
        <w:rPr>
          <w:rFonts w:hint="eastAsia"/>
          <w:b/>
          <w:sz w:val="24"/>
          <w:szCs w:val="24"/>
        </w:rPr>
        <w:t>1</w:t>
      </w:r>
      <w:r>
        <w:rPr>
          <w:rFonts w:hint="eastAsia"/>
          <w:b/>
          <w:sz w:val="24"/>
          <w:szCs w:val="24"/>
        </w:rPr>
        <w:t>）线缆的搬运、检查和保管</w:t>
      </w:r>
      <w:r>
        <w:rPr>
          <w:b/>
          <w:sz w:val="24"/>
          <w:szCs w:val="24"/>
        </w:rPr>
        <w:tab/>
      </w:r>
    </w:p>
    <w:p w:rsidR="00DC4421" w:rsidRDefault="003D26DE">
      <w:pPr>
        <w:spacing w:line="360" w:lineRule="auto"/>
        <w:ind w:firstLineChars="200" w:firstLine="480"/>
        <w:rPr>
          <w:sz w:val="24"/>
          <w:szCs w:val="24"/>
        </w:rPr>
      </w:pPr>
      <w:r>
        <w:rPr>
          <w:rFonts w:hint="eastAsia"/>
          <w:sz w:val="24"/>
          <w:szCs w:val="24"/>
        </w:rPr>
        <w:t>新到的线缆要做好检查，核对规格、型号、数量，应与设计图纸相符，并应随带产品合格证</w:t>
      </w:r>
      <w:r>
        <w:rPr>
          <w:rFonts w:hint="eastAsia"/>
          <w:sz w:val="24"/>
          <w:szCs w:val="24"/>
        </w:rPr>
        <w:t>及检测报告。线缆的外观检查应该完好，然后编号放到安全的地方加以保管。</w:t>
      </w:r>
    </w:p>
    <w:p w:rsidR="00DC4421" w:rsidRDefault="003D26DE">
      <w:pPr>
        <w:spacing w:line="360" w:lineRule="auto"/>
        <w:ind w:firstLineChars="200" w:firstLine="480"/>
        <w:rPr>
          <w:sz w:val="24"/>
          <w:szCs w:val="24"/>
        </w:rPr>
      </w:pPr>
      <w:r>
        <w:rPr>
          <w:rFonts w:hint="eastAsia"/>
          <w:sz w:val="24"/>
          <w:szCs w:val="24"/>
        </w:rPr>
        <w:t>线缆搬运时，要注意切不可碰撞受到机械损伤。汽车吊车搬运时应慢慢吊起或放下，在车上应安放牢固，卸车时不能从车上直接推上，避免损伤线缆，短距离可以滚动线缆盘搬运。但地面应平整，不能有石块等杂物，滚动方向应是使线缆匝紧的方向。</w:t>
      </w:r>
    </w:p>
    <w:p w:rsidR="00DC4421" w:rsidRDefault="003D26DE">
      <w:pPr>
        <w:spacing w:line="360" w:lineRule="auto"/>
        <w:ind w:firstLineChars="200" w:firstLine="482"/>
        <w:rPr>
          <w:b/>
          <w:sz w:val="24"/>
          <w:szCs w:val="24"/>
        </w:rPr>
      </w:pPr>
      <w:r>
        <w:rPr>
          <w:rFonts w:hint="eastAsia"/>
          <w:b/>
          <w:sz w:val="24"/>
          <w:szCs w:val="24"/>
        </w:rPr>
        <w:t>（</w:t>
      </w:r>
      <w:r>
        <w:rPr>
          <w:rFonts w:hint="eastAsia"/>
          <w:b/>
          <w:sz w:val="24"/>
          <w:szCs w:val="24"/>
        </w:rPr>
        <w:t>2</w:t>
      </w:r>
      <w:r>
        <w:rPr>
          <w:rFonts w:hint="eastAsia"/>
          <w:b/>
          <w:sz w:val="24"/>
          <w:szCs w:val="24"/>
        </w:rPr>
        <w:t>）线缆敷设前的准备工作</w:t>
      </w:r>
    </w:p>
    <w:p w:rsidR="00DC4421" w:rsidRDefault="003D26DE">
      <w:pPr>
        <w:spacing w:line="360" w:lineRule="auto"/>
        <w:ind w:firstLineChars="200" w:firstLine="480"/>
        <w:rPr>
          <w:sz w:val="24"/>
          <w:szCs w:val="24"/>
        </w:rPr>
      </w:pPr>
      <w:r>
        <w:rPr>
          <w:rFonts w:hint="eastAsia"/>
          <w:sz w:val="24"/>
          <w:szCs w:val="24"/>
        </w:rPr>
        <w:lastRenderedPageBreak/>
        <w:t>敷设前的准备工作有：制定敷设计划，列出线缆清单，准备必要的机具，如线缆盘架、起重工具等。必要时将需用的线缆进行预试。</w:t>
      </w:r>
    </w:p>
    <w:p w:rsidR="00DC4421" w:rsidRDefault="003D26DE">
      <w:pPr>
        <w:spacing w:line="360" w:lineRule="auto"/>
        <w:ind w:firstLineChars="200" w:firstLine="480"/>
        <w:rPr>
          <w:sz w:val="24"/>
          <w:szCs w:val="24"/>
        </w:rPr>
      </w:pPr>
      <w:r>
        <w:rPr>
          <w:rFonts w:hint="eastAsia"/>
          <w:sz w:val="24"/>
          <w:szCs w:val="24"/>
        </w:rPr>
        <w:t>根据线缆的重量、长度、施工方法，来确定施工人数。敷设时统一指挥、协调一致，</w:t>
      </w:r>
      <w:r>
        <w:rPr>
          <w:rFonts w:hint="eastAsia"/>
          <w:sz w:val="24"/>
          <w:szCs w:val="24"/>
        </w:rPr>
        <w:t>搞好通信联络，确保安全施工。</w:t>
      </w:r>
    </w:p>
    <w:p w:rsidR="00DC4421" w:rsidRDefault="003D26DE">
      <w:pPr>
        <w:spacing w:line="360" w:lineRule="auto"/>
        <w:ind w:firstLineChars="200" w:firstLine="480"/>
        <w:rPr>
          <w:sz w:val="24"/>
          <w:szCs w:val="24"/>
        </w:rPr>
      </w:pPr>
      <w:r>
        <w:rPr>
          <w:rFonts w:hint="eastAsia"/>
          <w:sz w:val="24"/>
          <w:szCs w:val="24"/>
        </w:rPr>
        <w:t>线缆在敷设前应会同甲方对线缆进行检查，做好以下几项工作：</w:t>
      </w:r>
    </w:p>
    <w:p w:rsidR="00DC4421" w:rsidRDefault="003D26DE">
      <w:pPr>
        <w:spacing w:line="360" w:lineRule="auto"/>
        <w:ind w:firstLineChars="200" w:firstLine="480"/>
        <w:rPr>
          <w:sz w:val="24"/>
          <w:szCs w:val="24"/>
        </w:rPr>
      </w:pPr>
      <w:r>
        <w:rPr>
          <w:rFonts w:hint="eastAsia"/>
          <w:sz w:val="24"/>
          <w:szCs w:val="24"/>
        </w:rPr>
        <w:t>1</w:t>
      </w:r>
      <w:r>
        <w:rPr>
          <w:rFonts w:hint="eastAsia"/>
          <w:sz w:val="24"/>
          <w:szCs w:val="24"/>
        </w:rPr>
        <w:t>）核对线缆的型号规格长度是否符合设计要求；</w:t>
      </w:r>
    </w:p>
    <w:p w:rsidR="00DC4421" w:rsidRDefault="003D26DE">
      <w:pPr>
        <w:spacing w:line="360" w:lineRule="auto"/>
        <w:ind w:firstLineChars="200" w:firstLine="480"/>
        <w:rPr>
          <w:sz w:val="24"/>
          <w:szCs w:val="24"/>
        </w:rPr>
      </w:pPr>
      <w:r>
        <w:rPr>
          <w:rFonts w:hint="eastAsia"/>
          <w:sz w:val="24"/>
          <w:szCs w:val="24"/>
        </w:rPr>
        <w:t>2</w:t>
      </w:r>
      <w:r>
        <w:rPr>
          <w:rFonts w:hint="eastAsia"/>
          <w:sz w:val="24"/>
          <w:szCs w:val="24"/>
        </w:rPr>
        <w:t>）对线缆进行外观检查，线缆不应有机械损伤、扭曲或有急弯的地方。外表绝缘及护套层应完好，线缆封头应完好。</w:t>
      </w:r>
    </w:p>
    <w:p w:rsidR="00DC4421" w:rsidRDefault="003D26DE">
      <w:pPr>
        <w:spacing w:line="360" w:lineRule="auto"/>
        <w:ind w:firstLineChars="200" w:firstLine="480"/>
        <w:rPr>
          <w:sz w:val="24"/>
          <w:szCs w:val="24"/>
        </w:rPr>
      </w:pPr>
      <w:r>
        <w:rPr>
          <w:rFonts w:hint="eastAsia"/>
          <w:sz w:val="24"/>
          <w:szCs w:val="24"/>
        </w:rPr>
        <w:t>3</w:t>
      </w:r>
      <w:r>
        <w:rPr>
          <w:rFonts w:hint="eastAsia"/>
          <w:sz w:val="24"/>
          <w:szCs w:val="24"/>
        </w:rPr>
        <w:t>）敷设前应进行绝缘检查。</w:t>
      </w:r>
    </w:p>
    <w:p w:rsidR="00DC4421" w:rsidRDefault="003D26DE">
      <w:pPr>
        <w:spacing w:line="360" w:lineRule="auto"/>
        <w:ind w:firstLineChars="200" w:firstLine="482"/>
        <w:rPr>
          <w:b/>
          <w:sz w:val="24"/>
          <w:szCs w:val="24"/>
        </w:rPr>
      </w:pPr>
      <w:r>
        <w:rPr>
          <w:rFonts w:hint="eastAsia"/>
          <w:b/>
          <w:sz w:val="24"/>
          <w:szCs w:val="24"/>
        </w:rPr>
        <w:t>（</w:t>
      </w:r>
      <w:r>
        <w:rPr>
          <w:rFonts w:hint="eastAsia"/>
          <w:b/>
          <w:sz w:val="24"/>
          <w:szCs w:val="24"/>
        </w:rPr>
        <w:t>3</w:t>
      </w:r>
      <w:r>
        <w:rPr>
          <w:rFonts w:hint="eastAsia"/>
          <w:b/>
          <w:sz w:val="24"/>
          <w:szCs w:val="24"/>
        </w:rPr>
        <w:t>）线缆敷设一般工艺要求</w:t>
      </w:r>
    </w:p>
    <w:p w:rsidR="00DC4421" w:rsidRDefault="003D26DE">
      <w:pPr>
        <w:spacing w:line="360" w:lineRule="auto"/>
        <w:ind w:firstLineChars="200" w:firstLine="480"/>
        <w:rPr>
          <w:sz w:val="24"/>
          <w:szCs w:val="24"/>
        </w:rPr>
      </w:pPr>
      <w:r>
        <w:rPr>
          <w:rFonts w:hint="eastAsia"/>
          <w:sz w:val="24"/>
          <w:szCs w:val="24"/>
        </w:rPr>
        <w:t>线缆敷设应做到横竖成行，引出方向一致、弧度一致、相互间的距离一致，避免交叉压叠，达到整齐美观。</w:t>
      </w:r>
    </w:p>
    <w:p w:rsidR="00DC4421" w:rsidRDefault="003D26DE">
      <w:pPr>
        <w:spacing w:line="360" w:lineRule="auto"/>
        <w:ind w:firstLineChars="200" w:firstLine="480"/>
        <w:rPr>
          <w:sz w:val="24"/>
          <w:szCs w:val="24"/>
        </w:rPr>
      </w:pPr>
      <w:r>
        <w:rPr>
          <w:rFonts w:hint="eastAsia"/>
          <w:sz w:val="24"/>
          <w:szCs w:val="24"/>
        </w:rPr>
        <w:t>1</w:t>
      </w:r>
      <w:r>
        <w:rPr>
          <w:rFonts w:hint="eastAsia"/>
          <w:sz w:val="24"/>
          <w:szCs w:val="24"/>
        </w:rPr>
        <w:t>）线缆出入建筑物、井道、沟道、穿过楼板、墙壁或线缆有可能受到机械损伤的地方都要穿保护管。</w:t>
      </w:r>
    </w:p>
    <w:p w:rsidR="00DC4421" w:rsidRDefault="003D26DE">
      <w:pPr>
        <w:spacing w:line="360" w:lineRule="auto"/>
        <w:ind w:firstLineChars="200" w:firstLine="480"/>
        <w:rPr>
          <w:sz w:val="24"/>
          <w:szCs w:val="24"/>
        </w:rPr>
      </w:pPr>
      <w:r>
        <w:rPr>
          <w:rFonts w:hint="eastAsia"/>
          <w:sz w:val="24"/>
          <w:szCs w:val="24"/>
        </w:rPr>
        <w:t>2</w:t>
      </w:r>
      <w:r>
        <w:rPr>
          <w:rFonts w:hint="eastAsia"/>
          <w:sz w:val="24"/>
          <w:szCs w:val="24"/>
        </w:rPr>
        <w:t>）在线缆的两端、转角处、中</w:t>
      </w:r>
      <w:r>
        <w:rPr>
          <w:rFonts w:hint="eastAsia"/>
          <w:sz w:val="24"/>
          <w:szCs w:val="24"/>
        </w:rPr>
        <w:t>间接头都要挂标志牌，牌上注明线缆的编号规格、型号等。</w:t>
      </w:r>
    </w:p>
    <w:p w:rsidR="00DC4421" w:rsidRDefault="003D26DE">
      <w:pPr>
        <w:spacing w:line="360" w:lineRule="auto"/>
        <w:ind w:firstLineChars="200" w:firstLine="480"/>
        <w:rPr>
          <w:sz w:val="24"/>
          <w:szCs w:val="24"/>
        </w:rPr>
      </w:pPr>
      <w:r>
        <w:rPr>
          <w:rFonts w:hint="eastAsia"/>
          <w:sz w:val="24"/>
          <w:szCs w:val="24"/>
        </w:rPr>
        <w:t>3</w:t>
      </w:r>
      <w:r>
        <w:rPr>
          <w:rFonts w:hint="eastAsia"/>
          <w:sz w:val="24"/>
          <w:szCs w:val="24"/>
        </w:rPr>
        <w:t>）线缆在水平段的两端，垂直段的所有支点上，在线缆转角弯头的两侧，线缆终端颈部、中间接头的两侧都要用线缆卡子固定。</w:t>
      </w:r>
    </w:p>
    <w:p w:rsidR="00DC4421" w:rsidRDefault="003D26DE">
      <w:pPr>
        <w:spacing w:line="360" w:lineRule="auto"/>
        <w:ind w:firstLineChars="200" w:firstLine="480"/>
        <w:rPr>
          <w:sz w:val="24"/>
          <w:szCs w:val="24"/>
        </w:rPr>
      </w:pPr>
      <w:r>
        <w:rPr>
          <w:rFonts w:hint="eastAsia"/>
          <w:sz w:val="24"/>
          <w:szCs w:val="24"/>
        </w:rPr>
        <w:t>4</w:t>
      </w:r>
      <w:r>
        <w:rPr>
          <w:rFonts w:hint="eastAsia"/>
          <w:sz w:val="24"/>
          <w:szCs w:val="24"/>
        </w:rPr>
        <w:t>）敷设线缆时，最小弯曲半径必须符合规范要求。多芯线缆的最小允许弯曲半径是电缆直径的</w:t>
      </w:r>
      <w:r>
        <w:rPr>
          <w:rFonts w:hint="eastAsia"/>
          <w:sz w:val="24"/>
          <w:szCs w:val="24"/>
        </w:rPr>
        <w:t>6</w:t>
      </w:r>
      <w:r>
        <w:rPr>
          <w:rFonts w:hint="eastAsia"/>
          <w:sz w:val="24"/>
          <w:szCs w:val="24"/>
        </w:rPr>
        <w:t>倍，同轴电缆为应大于</w:t>
      </w:r>
      <w:r>
        <w:rPr>
          <w:rFonts w:hint="eastAsia"/>
          <w:sz w:val="24"/>
          <w:szCs w:val="24"/>
        </w:rPr>
        <w:t>15</w:t>
      </w:r>
      <w:r>
        <w:rPr>
          <w:rFonts w:hint="eastAsia"/>
          <w:sz w:val="24"/>
          <w:szCs w:val="24"/>
        </w:rPr>
        <w:t>倍。</w:t>
      </w:r>
    </w:p>
    <w:p w:rsidR="00DC4421" w:rsidRDefault="003D26DE">
      <w:pPr>
        <w:spacing w:line="360" w:lineRule="auto"/>
        <w:ind w:firstLineChars="200" w:firstLine="480"/>
        <w:rPr>
          <w:sz w:val="24"/>
          <w:szCs w:val="24"/>
        </w:rPr>
      </w:pPr>
      <w:r>
        <w:rPr>
          <w:rFonts w:hint="eastAsia"/>
          <w:sz w:val="24"/>
          <w:szCs w:val="24"/>
        </w:rPr>
        <w:t>5</w:t>
      </w:r>
      <w:r>
        <w:rPr>
          <w:rFonts w:hint="eastAsia"/>
          <w:sz w:val="24"/>
          <w:szCs w:val="24"/>
        </w:rPr>
        <w:t>）控制线缆不允许有中间接头。</w:t>
      </w:r>
    </w:p>
    <w:p w:rsidR="00DC4421" w:rsidRDefault="003D26DE">
      <w:pPr>
        <w:spacing w:line="360" w:lineRule="auto"/>
        <w:ind w:firstLineChars="200" w:firstLine="480"/>
        <w:rPr>
          <w:sz w:val="24"/>
          <w:szCs w:val="24"/>
        </w:rPr>
      </w:pPr>
      <w:r>
        <w:rPr>
          <w:rFonts w:hint="eastAsia"/>
          <w:sz w:val="24"/>
          <w:szCs w:val="24"/>
        </w:rPr>
        <w:t>6</w:t>
      </w:r>
      <w:r>
        <w:rPr>
          <w:rFonts w:hint="eastAsia"/>
          <w:sz w:val="24"/>
          <w:szCs w:val="24"/>
        </w:rPr>
        <w:t>）线缆进入沟道、井道、竖井、建筑物、穿保护管时出入口应封闭。</w:t>
      </w:r>
    </w:p>
    <w:p w:rsidR="00DC4421" w:rsidRDefault="003D26DE">
      <w:pPr>
        <w:spacing w:line="360" w:lineRule="auto"/>
        <w:ind w:firstLineChars="200" w:firstLine="480"/>
        <w:rPr>
          <w:sz w:val="24"/>
          <w:szCs w:val="24"/>
        </w:rPr>
      </w:pPr>
      <w:r>
        <w:rPr>
          <w:rFonts w:hint="eastAsia"/>
          <w:sz w:val="24"/>
          <w:szCs w:val="24"/>
        </w:rPr>
        <w:t>7</w:t>
      </w:r>
      <w:r>
        <w:rPr>
          <w:rFonts w:hint="eastAsia"/>
          <w:sz w:val="24"/>
          <w:szCs w:val="24"/>
        </w:rPr>
        <w:t>）线缆敷设时不可挨得过紧，应适当有一些余度，以免使线缆承受拉力。</w:t>
      </w:r>
    </w:p>
    <w:p w:rsidR="00DC4421" w:rsidRDefault="003D26DE">
      <w:pPr>
        <w:spacing w:line="360" w:lineRule="auto"/>
        <w:ind w:firstLineChars="200" w:firstLine="480"/>
        <w:rPr>
          <w:sz w:val="24"/>
          <w:szCs w:val="24"/>
        </w:rPr>
      </w:pPr>
      <w:r>
        <w:rPr>
          <w:rFonts w:hint="eastAsia"/>
          <w:sz w:val="24"/>
          <w:szCs w:val="24"/>
        </w:rPr>
        <w:t>8</w:t>
      </w:r>
      <w:r>
        <w:rPr>
          <w:rFonts w:hint="eastAsia"/>
          <w:sz w:val="24"/>
          <w:szCs w:val="24"/>
        </w:rPr>
        <w:t>）在管线或线槽内导线不应有接头和扭转，导线的连接应在接线盒内</w:t>
      </w:r>
      <w:r>
        <w:rPr>
          <w:rFonts w:hint="eastAsia"/>
          <w:sz w:val="24"/>
          <w:szCs w:val="24"/>
        </w:rPr>
        <w:t>焊接或用端子连接，焊接时焊锡应饱满。</w:t>
      </w:r>
    </w:p>
    <w:p w:rsidR="00DC4421" w:rsidRDefault="003D26DE">
      <w:pPr>
        <w:spacing w:line="360" w:lineRule="auto"/>
        <w:ind w:firstLineChars="200" w:firstLine="480"/>
        <w:rPr>
          <w:sz w:val="24"/>
          <w:szCs w:val="24"/>
        </w:rPr>
      </w:pPr>
      <w:r>
        <w:rPr>
          <w:rFonts w:hint="eastAsia"/>
          <w:sz w:val="24"/>
          <w:szCs w:val="24"/>
        </w:rPr>
        <w:t>9</w:t>
      </w:r>
      <w:r>
        <w:rPr>
          <w:rFonts w:hint="eastAsia"/>
          <w:sz w:val="24"/>
          <w:szCs w:val="24"/>
        </w:rPr>
        <w:t>）对于每一种线路要予以编号标志，导线在焊接线盒子处留有余量（不小于</w:t>
      </w:r>
      <w:r>
        <w:rPr>
          <w:rFonts w:hint="eastAsia"/>
          <w:sz w:val="24"/>
          <w:szCs w:val="24"/>
        </w:rPr>
        <w:t>20cm</w:t>
      </w:r>
      <w:r>
        <w:rPr>
          <w:rFonts w:hint="eastAsia"/>
          <w:sz w:val="24"/>
          <w:szCs w:val="24"/>
        </w:rPr>
        <w:t>）。</w:t>
      </w:r>
    </w:p>
    <w:p w:rsidR="00DC4421" w:rsidRDefault="003D26DE">
      <w:pPr>
        <w:spacing w:line="360" w:lineRule="auto"/>
        <w:ind w:firstLineChars="200" w:firstLine="480"/>
        <w:rPr>
          <w:sz w:val="24"/>
          <w:szCs w:val="24"/>
        </w:rPr>
      </w:pPr>
      <w:r>
        <w:rPr>
          <w:rFonts w:hint="eastAsia"/>
          <w:sz w:val="24"/>
          <w:szCs w:val="24"/>
        </w:rPr>
        <w:t>10</w:t>
      </w:r>
      <w:r>
        <w:rPr>
          <w:rFonts w:hint="eastAsia"/>
          <w:sz w:val="24"/>
          <w:szCs w:val="24"/>
        </w:rPr>
        <w:t>）统一线颜色：电源正为红色，负为蓝色，其它同种用途的线均颜色相同。</w:t>
      </w:r>
    </w:p>
    <w:p w:rsidR="00DC4421" w:rsidRDefault="003D26DE">
      <w:pPr>
        <w:spacing w:line="360" w:lineRule="auto"/>
        <w:ind w:firstLineChars="200" w:firstLine="482"/>
        <w:rPr>
          <w:b/>
          <w:sz w:val="24"/>
          <w:szCs w:val="24"/>
        </w:rPr>
      </w:pPr>
      <w:r>
        <w:rPr>
          <w:rFonts w:hint="eastAsia"/>
          <w:b/>
          <w:sz w:val="24"/>
          <w:szCs w:val="24"/>
        </w:rPr>
        <w:t>（</w:t>
      </w:r>
      <w:r>
        <w:rPr>
          <w:rFonts w:hint="eastAsia"/>
          <w:b/>
          <w:sz w:val="24"/>
          <w:szCs w:val="24"/>
        </w:rPr>
        <w:t>4</w:t>
      </w:r>
      <w:r>
        <w:rPr>
          <w:rFonts w:hint="eastAsia"/>
          <w:b/>
          <w:sz w:val="24"/>
          <w:szCs w:val="24"/>
        </w:rPr>
        <w:t>）弱电线缆敷设要求</w:t>
      </w:r>
    </w:p>
    <w:p w:rsidR="00DC4421" w:rsidRDefault="003D26DE">
      <w:pPr>
        <w:spacing w:line="360" w:lineRule="auto"/>
        <w:ind w:firstLineChars="200" w:firstLine="480"/>
        <w:rPr>
          <w:sz w:val="24"/>
          <w:szCs w:val="24"/>
        </w:rPr>
      </w:pPr>
      <w:r>
        <w:rPr>
          <w:rFonts w:hint="eastAsia"/>
          <w:sz w:val="24"/>
          <w:szCs w:val="24"/>
        </w:rPr>
        <w:lastRenderedPageBreak/>
        <w:t>智能化系统配线要求安全可靠，而且要使线路布置合理、整齐，安装牢固。安全自动化系统线缆包括电源线缆、信号线缆、控制线缆、通讯线缆。线缆敷设技术要求如下：</w:t>
      </w:r>
    </w:p>
    <w:p w:rsidR="00DC4421" w:rsidRDefault="003D26DE">
      <w:pPr>
        <w:spacing w:line="360" w:lineRule="auto"/>
        <w:ind w:firstLineChars="200" w:firstLine="480"/>
        <w:rPr>
          <w:sz w:val="24"/>
          <w:szCs w:val="24"/>
        </w:rPr>
      </w:pPr>
      <w:r>
        <w:rPr>
          <w:rFonts w:hint="eastAsia"/>
          <w:sz w:val="24"/>
          <w:szCs w:val="24"/>
        </w:rPr>
        <w:t>1</w:t>
      </w:r>
      <w:r>
        <w:rPr>
          <w:rFonts w:hint="eastAsia"/>
          <w:sz w:val="24"/>
          <w:szCs w:val="24"/>
        </w:rPr>
        <w:t>）导线的选型及导线的截面积应能满足供电和机械强度的要求。</w:t>
      </w:r>
    </w:p>
    <w:p w:rsidR="00DC4421" w:rsidRDefault="003D26DE">
      <w:pPr>
        <w:spacing w:line="360" w:lineRule="auto"/>
        <w:ind w:firstLineChars="200" w:firstLine="480"/>
        <w:rPr>
          <w:sz w:val="24"/>
          <w:szCs w:val="24"/>
        </w:rPr>
      </w:pPr>
      <w:r>
        <w:rPr>
          <w:rFonts w:hint="eastAsia"/>
          <w:sz w:val="24"/>
          <w:szCs w:val="24"/>
        </w:rPr>
        <w:t>2</w:t>
      </w:r>
      <w:r>
        <w:rPr>
          <w:rFonts w:hint="eastAsia"/>
          <w:sz w:val="24"/>
          <w:szCs w:val="24"/>
        </w:rPr>
        <w:t>）配线时导线不许有接头。除非用接头不可的，其接头必须采用压线或焊接。导线连接和分支处不应受机械力的作用。</w:t>
      </w:r>
    </w:p>
    <w:p w:rsidR="00DC4421" w:rsidRDefault="003D26DE">
      <w:pPr>
        <w:spacing w:line="360" w:lineRule="auto"/>
        <w:ind w:firstLineChars="200" w:firstLine="480"/>
        <w:rPr>
          <w:sz w:val="24"/>
          <w:szCs w:val="24"/>
        </w:rPr>
      </w:pPr>
      <w:r>
        <w:rPr>
          <w:rFonts w:hint="eastAsia"/>
          <w:sz w:val="24"/>
          <w:szCs w:val="24"/>
        </w:rPr>
        <w:t>3</w:t>
      </w:r>
      <w:r>
        <w:rPr>
          <w:rFonts w:hint="eastAsia"/>
          <w:sz w:val="24"/>
          <w:szCs w:val="24"/>
        </w:rPr>
        <w:t>）配线要保持水平或垂直。采用金属软管需固定稳妥美观。</w:t>
      </w:r>
    </w:p>
    <w:p w:rsidR="00DC4421" w:rsidRDefault="003D26DE">
      <w:pPr>
        <w:spacing w:line="360" w:lineRule="auto"/>
        <w:ind w:firstLineChars="200" w:firstLine="480"/>
        <w:rPr>
          <w:sz w:val="24"/>
          <w:szCs w:val="24"/>
        </w:rPr>
      </w:pPr>
      <w:r>
        <w:rPr>
          <w:rFonts w:hint="eastAsia"/>
          <w:sz w:val="24"/>
          <w:szCs w:val="24"/>
        </w:rPr>
        <w:t>4</w:t>
      </w:r>
      <w:r>
        <w:rPr>
          <w:rFonts w:hint="eastAsia"/>
          <w:sz w:val="24"/>
          <w:szCs w:val="24"/>
        </w:rPr>
        <w:t>）信号线不能与大功率电力线平行，更不能穿在同一管内。如因环境所限，要平行走线，则要远离</w:t>
      </w:r>
      <w:r>
        <w:rPr>
          <w:sz w:val="24"/>
          <w:szCs w:val="24"/>
        </w:rPr>
        <w:t>50CM</w:t>
      </w:r>
      <w:r>
        <w:rPr>
          <w:rFonts w:hint="eastAsia"/>
          <w:sz w:val="24"/>
          <w:szCs w:val="24"/>
        </w:rPr>
        <w:t>以上。</w:t>
      </w:r>
    </w:p>
    <w:p w:rsidR="00DC4421" w:rsidRDefault="003D26DE">
      <w:pPr>
        <w:spacing w:line="360" w:lineRule="auto"/>
        <w:ind w:firstLineChars="200" w:firstLine="480"/>
        <w:rPr>
          <w:sz w:val="24"/>
          <w:szCs w:val="24"/>
        </w:rPr>
      </w:pPr>
      <w:r>
        <w:rPr>
          <w:rFonts w:hint="eastAsia"/>
          <w:sz w:val="24"/>
          <w:szCs w:val="24"/>
        </w:rPr>
        <w:t>5</w:t>
      </w:r>
      <w:r>
        <w:rPr>
          <w:rFonts w:hint="eastAsia"/>
          <w:sz w:val="24"/>
          <w:szCs w:val="24"/>
        </w:rPr>
        <w:t>）控制箱的交流电源应单独走线，不能与信号线和低压直流电源线穿在同一管内，交流电源线的安装应符合电气安装标准。</w:t>
      </w:r>
    </w:p>
    <w:p w:rsidR="00DC4421" w:rsidRDefault="003D26DE">
      <w:pPr>
        <w:spacing w:line="360" w:lineRule="auto"/>
        <w:ind w:firstLineChars="200" w:firstLine="480"/>
        <w:rPr>
          <w:sz w:val="24"/>
          <w:szCs w:val="24"/>
        </w:rPr>
      </w:pPr>
      <w:r>
        <w:rPr>
          <w:rFonts w:hint="eastAsia"/>
          <w:sz w:val="24"/>
          <w:szCs w:val="24"/>
        </w:rPr>
        <w:t>6</w:t>
      </w:r>
      <w:r>
        <w:rPr>
          <w:rFonts w:hint="eastAsia"/>
          <w:sz w:val="24"/>
          <w:szCs w:val="24"/>
        </w:rPr>
        <w:t>）报警控制箱到天花的走线要求加套管埋入墙内或用铁水管加以保护，以提高系统的防破坏性能。</w:t>
      </w:r>
    </w:p>
    <w:p w:rsidR="00DC4421" w:rsidRDefault="003D26DE">
      <w:pPr>
        <w:spacing w:line="360" w:lineRule="auto"/>
        <w:ind w:firstLineChars="200" w:firstLine="480"/>
        <w:rPr>
          <w:sz w:val="24"/>
          <w:szCs w:val="24"/>
        </w:rPr>
      </w:pPr>
      <w:r>
        <w:rPr>
          <w:rFonts w:hint="eastAsia"/>
          <w:sz w:val="24"/>
          <w:szCs w:val="24"/>
        </w:rPr>
        <w:t>7</w:t>
      </w:r>
      <w:r>
        <w:rPr>
          <w:rFonts w:hint="eastAsia"/>
          <w:sz w:val="24"/>
          <w:szCs w:val="24"/>
        </w:rPr>
        <w:t>）敷线前应清扫线槽、保持线槽内、外清洁。</w:t>
      </w:r>
    </w:p>
    <w:p w:rsidR="00DC4421" w:rsidRDefault="003D26DE">
      <w:pPr>
        <w:spacing w:line="360" w:lineRule="auto"/>
        <w:ind w:firstLineChars="200" w:firstLine="480"/>
        <w:rPr>
          <w:sz w:val="24"/>
          <w:szCs w:val="24"/>
        </w:rPr>
      </w:pPr>
      <w:r>
        <w:rPr>
          <w:rFonts w:hint="eastAsia"/>
          <w:sz w:val="24"/>
          <w:szCs w:val="24"/>
        </w:rPr>
        <w:t>8</w:t>
      </w:r>
      <w:r>
        <w:rPr>
          <w:rFonts w:hint="eastAsia"/>
          <w:sz w:val="24"/>
          <w:szCs w:val="24"/>
        </w:rPr>
        <w:t>）放线时应检查导线是否正确，边放边整理，不应出现挤压、背扣、把结、损伤绝缘等现象。</w:t>
      </w:r>
    </w:p>
    <w:p w:rsidR="00DC4421" w:rsidRDefault="003D26DE">
      <w:pPr>
        <w:spacing w:line="360" w:lineRule="auto"/>
        <w:ind w:firstLineChars="200" w:firstLine="480"/>
        <w:rPr>
          <w:sz w:val="24"/>
          <w:szCs w:val="24"/>
        </w:rPr>
      </w:pPr>
      <w:r>
        <w:rPr>
          <w:rFonts w:hint="eastAsia"/>
          <w:sz w:val="24"/>
          <w:szCs w:val="24"/>
        </w:rPr>
        <w:t>9</w:t>
      </w:r>
      <w:r>
        <w:rPr>
          <w:rFonts w:hint="eastAsia"/>
          <w:sz w:val="24"/>
          <w:szCs w:val="24"/>
        </w:rPr>
        <w:t>）导线应按系统、功能，用尼龙绑扎带或线绳绑扎成捆；分层排放，并设永久性编号标志。</w:t>
      </w:r>
    </w:p>
    <w:p w:rsidR="00DC4421" w:rsidRDefault="003D26DE">
      <w:pPr>
        <w:spacing w:line="360" w:lineRule="auto"/>
        <w:ind w:firstLineChars="200" w:firstLine="480"/>
        <w:rPr>
          <w:sz w:val="24"/>
          <w:szCs w:val="24"/>
        </w:rPr>
      </w:pPr>
      <w:r>
        <w:rPr>
          <w:rFonts w:hint="eastAsia"/>
          <w:sz w:val="24"/>
          <w:szCs w:val="24"/>
        </w:rPr>
        <w:t>10</w:t>
      </w:r>
      <w:r>
        <w:rPr>
          <w:rFonts w:hint="eastAsia"/>
          <w:sz w:val="24"/>
          <w:szCs w:val="24"/>
        </w:rPr>
        <w:t>）导线电缆在线槽内不应有接头。</w:t>
      </w:r>
    </w:p>
    <w:p w:rsidR="00DC4421" w:rsidRDefault="003D26DE">
      <w:pPr>
        <w:spacing w:line="360" w:lineRule="auto"/>
        <w:ind w:firstLineChars="200" w:firstLine="482"/>
        <w:rPr>
          <w:b/>
          <w:sz w:val="24"/>
          <w:szCs w:val="24"/>
        </w:rPr>
      </w:pPr>
      <w:r>
        <w:rPr>
          <w:rFonts w:hint="eastAsia"/>
          <w:b/>
          <w:sz w:val="24"/>
          <w:szCs w:val="24"/>
        </w:rPr>
        <w:t>（</w:t>
      </w:r>
      <w:r>
        <w:rPr>
          <w:rFonts w:hint="eastAsia"/>
          <w:b/>
          <w:sz w:val="24"/>
          <w:szCs w:val="24"/>
        </w:rPr>
        <w:t>5</w:t>
      </w:r>
      <w:r>
        <w:rPr>
          <w:rFonts w:hint="eastAsia"/>
          <w:b/>
          <w:sz w:val="24"/>
          <w:szCs w:val="24"/>
        </w:rPr>
        <w:t>）导线检测</w:t>
      </w:r>
    </w:p>
    <w:p w:rsidR="00DC4421" w:rsidRDefault="003D26DE">
      <w:pPr>
        <w:spacing w:line="360" w:lineRule="auto"/>
        <w:ind w:firstLineChars="200" w:firstLine="480"/>
        <w:rPr>
          <w:sz w:val="24"/>
          <w:szCs w:val="24"/>
        </w:rPr>
      </w:pPr>
      <w:r>
        <w:rPr>
          <w:rFonts w:hint="eastAsia"/>
          <w:sz w:val="24"/>
          <w:szCs w:val="24"/>
        </w:rPr>
        <w:t>1</w:t>
      </w:r>
      <w:r>
        <w:rPr>
          <w:rFonts w:hint="eastAsia"/>
          <w:sz w:val="24"/>
          <w:szCs w:val="24"/>
        </w:rPr>
        <w:t>）通、断测量：用专用设备检测每一根导线的通、断，如发现有不通或短路现象，立即返工。</w:t>
      </w:r>
    </w:p>
    <w:p w:rsidR="00DC4421" w:rsidRDefault="003D26DE">
      <w:pPr>
        <w:spacing w:line="360" w:lineRule="auto"/>
        <w:ind w:firstLineChars="200" w:firstLine="480"/>
        <w:rPr>
          <w:sz w:val="24"/>
          <w:szCs w:val="24"/>
        </w:rPr>
      </w:pPr>
      <w:r>
        <w:rPr>
          <w:rFonts w:hint="eastAsia"/>
          <w:sz w:val="24"/>
          <w:szCs w:val="24"/>
        </w:rPr>
        <w:t>2</w:t>
      </w:r>
      <w:r>
        <w:rPr>
          <w:rFonts w:hint="eastAsia"/>
          <w:sz w:val="24"/>
          <w:szCs w:val="24"/>
        </w:rPr>
        <w:t>）绝缘电阻测量：用</w:t>
      </w:r>
      <w:r>
        <w:rPr>
          <w:rFonts w:hint="eastAsia"/>
          <w:sz w:val="24"/>
          <w:szCs w:val="24"/>
        </w:rPr>
        <w:t>500V</w:t>
      </w:r>
      <w:r>
        <w:rPr>
          <w:rFonts w:hint="eastAsia"/>
          <w:sz w:val="24"/>
          <w:szCs w:val="24"/>
        </w:rPr>
        <w:t>的兆欧表对每回路的导线测量其绝缘电阻，线缆对桥架、管道间的绝缘电阻值、线间的绝缘电阻值应大于</w:t>
      </w:r>
      <w:r>
        <w:rPr>
          <w:rFonts w:hint="eastAsia"/>
          <w:sz w:val="24"/>
          <w:szCs w:val="24"/>
        </w:rPr>
        <w:t>20</w:t>
      </w:r>
      <w:r>
        <w:rPr>
          <w:rFonts w:hint="eastAsia"/>
          <w:sz w:val="24"/>
          <w:szCs w:val="24"/>
        </w:rPr>
        <w:t>兆欧。</w:t>
      </w:r>
    </w:p>
    <w:p w:rsidR="00DC4421" w:rsidRDefault="003D26DE">
      <w:pPr>
        <w:spacing w:line="360" w:lineRule="auto"/>
        <w:ind w:firstLineChars="200" w:firstLine="482"/>
        <w:rPr>
          <w:b/>
          <w:sz w:val="24"/>
          <w:szCs w:val="24"/>
        </w:rPr>
      </w:pPr>
      <w:r>
        <w:rPr>
          <w:rFonts w:hint="eastAsia"/>
          <w:b/>
          <w:sz w:val="24"/>
          <w:szCs w:val="24"/>
        </w:rPr>
        <w:t>（</w:t>
      </w:r>
      <w:r>
        <w:rPr>
          <w:rFonts w:hint="eastAsia"/>
          <w:b/>
          <w:sz w:val="24"/>
          <w:szCs w:val="24"/>
        </w:rPr>
        <w:t>6</w:t>
      </w:r>
      <w:r>
        <w:rPr>
          <w:rFonts w:hint="eastAsia"/>
          <w:b/>
          <w:sz w:val="24"/>
          <w:szCs w:val="24"/>
        </w:rPr>
        <w:t>）隐蔽工程记录</w:t>
      </w:r>
    </w:p>
    <w:p w:rsidR="00DC4421" w:rsidRDefault="003D26DE">
      <w:pPr>
        <w:spacing w:line="360" w:lineRule="auto"/>
        <w:ind w:firstLineChars="200" w:firstLine="480"/>
        <w:rPr>
          <w:sz w:val="24"/>
          <w:szCs w:val="24"/>
        </w:rPr>
      </w:pPr>
      <w:r>
        <w:rPr>
          <w:rFonts w:hint="eastAsia"/>
          <w:sz w:val="24"/>
          <w:szCs w:val="24"/>
        </w:rPr>
        <w:t>及时进行隐蔽工程验收，并根据布管、穿线的施工过程，</w:t>
      </w:r>
      <w:r>
        <w:rPr>
          <w:rFonts w:hint="eastAsia"/>
          <w:sz w:val="24"/>
          <w:szCs w:val="24"/>
        </w:rPr>
        <w:t>在图纸上详细进行隐蔽工程记录登记，以备日后维修检查。</w:t>
      </w:r>
    </w:p>
    <w:p w:rsidR="00DC4421" w:rsidRDefault="003D26DE">
      <w:pPr>
        <w:pStyle w:val="3"/>
        <w:spacing w:line="360" w:lineRule="auto"/>
      </w:pPr>
      <w:bookmarkStart w:id="24" w:name="_Toc482362439"/>
      <w:r>
        <w:rPr>
          <w:rFonts w:hint="eastAsia"/>
        </w:rPr>
        <w:lastRenderedPageBreak/>
        <w:t>3</w:t>
      </w:r>
      <w:r>
        <w:rPr>
          <w:rFonts w:hint="eastAsia"/>
        </w:rPr>
        <w:t>、综合布线系统</w:t>
      </w:r>
      <w:bookmarkEnd w:id="24"/>
    </w:p>
    <w:p w:rsidR="00DC4421" w:rsidRDefault="003D26DE">
      <w:pPr>
        <w:pStyle w:val="4"/>
      </w:pPr>
      <w:bookmarkStart w:id="25" w:name="_Toc482362440"/>
      <w:r>
        <w:rPr>
          <w:rFonts w:hint="eastAsia"/>
        </w:rPr>
        <w:t>3.1</w:t>
      </w:r>
      <w:r>
        <w:rPr>
          <w:rFonts w:hint="eastAsia"/>
        </w:rPr>
        <w:t>概述</w:t>
      </w:r>
      <w:bookmarkEnd w:id="25"/>
    </w:p>
    <w:p w:rsidR="00DC4421" w:rsidRDefault="003D26DE">
      <w:pPr>
        <w:autoSpaceDE w:val="0"/>
        <w:autoSpaceDN w:val="0"/>
        <w:spacing w:line="360" w:lineRule="auto"/>
        <w:ind w:firstLine="480"/>
        <w:rPr>
          <w:rFonts w:asciiTheme="minorEastAsia" w:hAnsiTheme="minorEastAsia" w:cs="Proxy 1"/>
          <w:color w:val="000000"/>
          <w:sz w:val="24"/>
          <w:szCs w:val="24"/>
          <w:lang w:val="zh-CN"/>
        </w:rPr>
      </w:pPr>
      <w:r>
        <w:rPr>
          <w:rFonts w:asciiTheme="minorEastAsia" w:hAnsiTheme="minorEastAsia" w:cs="Proxy 1" w:hint="eastAsia"/>
          <w:color w:val="000000"/>
          <w:sz w:val="24"/>
          <w:szCs w:val="24"/>
          <w:lang w:val="zh-CN"/>
        </w:rPr>
        <w:t>本工程计算机网络系统采用综合布线系统。综合布线系统是大楼内的传输网络，它既使语音和数据通信设备、交换设备和其它信息管理系统彼此相连，又使这些设备与外部通信网络相连接。本工程综合布线系统设计应能支持语音、数据、图像等业务信息传输的要求，并具有开放性、灵活性、可扩展性、实用性、安全可靠性和经济性。</w:t>
      </w:r>
    </w:p>
    <w:p w:rsidR="00DC4421" w:rsidRDefault="003D26DE">
      <w:pPr>
        <w:spacing w:line="360" w:lineRule="auto"/>
        <w:ind w:firstLine="480"/>
        <w:rPr>
          <w:rFonts w:asciiTheme="minorEastAsia" w:hAnsiTheme="minorEastAsia"/>
          <w:sz w:val="24"/>
          <w:szCs w:val="24"/>
          <w:lang w:val="zh-CN"/>
        </w:rPr>
      </w:pPr>
      <w:r>
        <w:rPr>
          <w:rFonts w:asciiTheme="minorEastAsia" w:hAnsiTheme="minorEastAsia"/>
          <w:sz w:val="24"/>
          <w:szCs w:val="24"/>
          <w:lang w:val="zh-CN"/>
        </w:rPr>
        <w:t>总体需求可归纳为以下几点：</w:t>
      </w:r>
    </w:p>
    <w:p w:rsidR="00DC4421" w:rsidRDefault="003D26DE">
      <w:pPr>
        <w:pStyle w:val="a3"/>
        <w:numPr>
          <w:ilvl w:val="0"/>
          <w:numId w:val="1"/>
        </w:numPr>
        <w:spacing w:line="360" w:lineRule="auto"/>
        <w:ind w:left="0" w:firstLine="480"/>
        <w:rPr>
          <w:rFonts w:asciiTheme="minorEastAsia" w:hAnsiTheme="minorEastAsia"/>
          <w:sz w:val="24"/>
          <w:szCs w:val="24"/>
        </w:rPr>
      </w:pPr>
      <w:r>
        <w:rPr>
          <w:rFonts w:asciiTheme="minorEastAsia" w:hAnsiTheme="minorEastAsia"/>
          <w:sz w:val="24"/>
          <w:szCs w:val="24"/>
        </w:rPr>
        <w:t>满足相关的国际标准和国家标准；</w:t>
      </w:r>
    </w:p>
    <w:p w:rsidR="00DC4421" w:rsidRDefault="003D26DE">
      <w:pPr>
        <w:pStyle w:val="a3"/>
        <w:numPr>
          <w:ilvl w:val="0"/>
          <w:numId w:val="1"/>
        </w:numPr>
        <w:spacing w:line="360" w:lineRule="auto"/>
        <w:ind w:left="0" w:firstLine="480"/>
        <w:rPr>
          <w:rFonts w:asciiTheme="minorEastAsia" w:hAnsiTheme="minorEastAsia"/>
          <w:sz w:val="24"/>
          <w:szCs w:val="24"/>
        </w:rPr>
      </w:pPr>
      <w:r>
        <w:rPr>
          <w:rFonts w:asciiTheme="minorEastAsia" w:hAnsiTheme="minorEastAsia"/>
          <w:sz w:val="24"/>
          <w:szCs w:val="24"/>
        </w:rPr>
        <w:t>能够支持各种计算机网络设备和电话系统；</w:t>
      </w:r>
    </w:p>
    <w:p w:rsidR="00DC4421" w:rsidRDefault="003D26DE">
      <w:pPr>
        <w:pStyle w:val="a3"/>
        <w:numPr>
          <w:ilvl w:val="0"/>
          <w:numId w:val="1"/>
        </w:numPr>
        <w:spacing w:line="360" w:lineRule="auto"/>
        <w:ind w:left="0" w:firstLine="480"/>
        <w:rPr>
          <w:rFonts w:asciiTheme="minorEastAsia" w:hAnsiTheme="minorEastAsia"/>
          <w:sz w:val="24"/>
          <w:szCs w:val="24"/>
        </w:rPr>
      </w:pPr>
      <w:r>
        <w:rPr>
          <w:rFonts w:asciiTheme="minorEastAsia" w:hAnsiTheme="minorEastAsia"/>
          <w:sz w:val="24"/>
          <w:szCs w:val="24"/>
        </w:rPr>
        <w:t>具有先进性、可靠性、可互换性和可扩充性；</w:t>
      </w:r>
    </w:p>
    <w:p w:rsidR="00DC4421" w:rsidRDefault="003D26DE">
      <w:pPr>
        <w:pStyle w:val="4"/>
      </w:pPr>
      <w:bookmarkStart w:id="26" w:name="_Toc304667626"/>
      <w:bookmarkStart w:id="27" w:name="_Toc482362441"/>
      <w:r>
        <w:rPr>
          <w:rFonts w:hint="eastAsia"/>
        </w:rPr>
        <w:t>3.2</w:t>
      </w:r>
      <w:r>
        <w:rPr>
          <w:rFonts w:hint="eastAsia"/>
        </w:rPr>
        <w:t>施工准备</w:t>
      </w:r>
      <w:bookmarkEnd w:id="26"/>
      <w:bookmarkEnd w:id="27"/>
    </w:p>
    <w:p w:rsidR="00DC4421" w:rsidRDefault="003D26DE">
      <w:pPr>
        <w:autoSpaceDE w:val="0"/>
        <w:autoSpaceDN w:val="0"/>
        <w:spacing w:line="360" w:lineRule="auto"/>
        <w:ind w:firstLine="480"/>
        <w:rPr>
          <w:rFonts w:asciiTheme="minorEastAsia" w:hAnsiTheme="minorEastAsia" w:cs="Proxy 1"/>
          <w:color w:val="000000"/>
          <w:sz w:val="24"/>
          <w:szCs w:val="24"/>
          <w:lang w:val="zh-CN"/>
        </w:rPr>
      </w:pPr>
      <w:r>
        <w:rPr>
          <w:rFonts w:asciiTheme="minorEastAsia" w:hAnsiTheme="minorEastAsia" w:cs="Proxy 1" w:hint="eastAsia"/>
          <w:color w:val="000000"/>
          <w:sz w:val="24"/>
          <w:szCs w:val="24"/>
          <w:lang w:val="zh-CN"/>
        </w:rPr>
        <w:t>线缆选择要求</w:t>
      </w:r>
    </w:p>
    <w:p w:rsidR="00DC4421" w:rsidRDefault="003D26DE">
      <w:pPr>
        <w:autoSpaceDE w:val="0"/>
        <w:autoSpaceDN w:val="0"/>
        <w:spacing w:line="360" w:lineRule="auto"/>
        <w:ind w:firstLine="480"/>
        <w:rPr>
          <w:rFonts w:asciiTheme="minorEastAsia" w:hAnsiTheme="minorEastAsia" w:cs="Proxy 1"/>
          <w:color w:val="000000"/>
          <w:sz w:val="24"/>
          <w:szCs w:val="24"/>
          <w:lang w:val="zh-CN"/>
        </w:rPr>
      </w:pPr>
      <w:r>
        <w:rPr>
          <w:rFonts w:asciiTheme="minorEastAsia" w:hAnsiTheme="minorEastAsia" w:cs="Proxy 1" w:hint="eastAsia"/>
          <w:color w:val="000000"/>
          <w:sz w:val="24"/>
          <w:szCs w:val="24"/>
          <w:lang w:val="zh-CN"/>
        </w:rPr>
        <w:t>（</w:t>
      </w:r>
      <w:r>
        <w:rPr>
          <w:rFonts w:asciiTheme="minorEastAsia" w:hAnsiTheme="minorEastAsia" w:cs="Proxy 1" w:hint="eastAsia"/>
          <w:color w:val="000000"/>
          <w:sz w:val="24"/>
          <w:szCs w:val="24"/>
          <w:lang w:val="zh-CN"/>
        </w:rPr>
        <w:t>1</w:t>
      </w:r>
      <w:r>
        <w:rPr>
          <w:rFonts w:asciiTheme="minorEastAsia" w:hAnsiTheme="minorEastAsia" w:cs="Proxy 1" w:hint="eastAsia"/>
          <w:color w:val="000000"/>
          <w:sz w:val="24"/>
          <w:szCs w:val="24"/>
          <w:lang w:val="zh-CN"/>
        </w:rPr>
        <w:t>）对绞电缆和光缆型号、规格、数量应符合设计规定和合同要求。</w:t>
      </w:r>
      <w:r>
        <w:rPr>
          <w:rFonts w:asciiTheme="minorEastAsia" w:hAnsiTheme="minorEastAsia" w:cs="Proxy 1" w:hint="eastAsia"/>
          <w:color w:val="000000"/>
          <w:sz w:val="24"/>
          <w:szCs w:val="24"/>
          <w:lang w:val="zh-CN"/>
        </w:rPr>
        <w:t xml:space="preserve"> </w:t>
      </w:r>
    </w:p>
    <w:p w:rsidR="00DC4421" w:rsidRDefault="003D26DE">
      <w:pPr>
        <w:autoSpaceDE w:val="0"/>
        <w:autoSpaceDN w:val="0"/>
        <w:spacing w:line="360" w:lineRule="auto"/>
        <w:ind w:firstLine="480"/>
        <w:rPr>
          <w:rFonts w:asciiTheme="minorEastAsia" w:hAnsiTheme="minorEastAsia" w:cs="Proxy 1"/>
          <w:color w:val="000000"/>
          <w:sz w:val="24"/>
          <w:szCs w:val="24"/>
          <w:lang w:val="zh-CN"/>
        </w:rPr>
      </w:pPr>
      <w:r>
        <w:rPr>
          <w:rFonts w:asciiTheme="minorEastAsia" w:hAnsiTheme="minorEastAsia" w:cs="Proxy 1" w:hint="eastAsia"/>
          <w:color w:val="000000"/>
          <w:sz w:val="24"/>
          <w:szCs w:val="24"/>
          <w:lang w:val="zh-CN"/>
        </w:rPr>
        <w:t>（</w:t>
      </w:r>
      <w:r>
        <w:rPr>
          <w:rFonts w:asciiTheme="minorEastAsia" w:hAnsiTheme="minorEastAsia" w:cs="Proxy 1" w:hint="eastAsia"/>
          <w:color w:val="000000"/>
          <w:sz w:val="24"/>
          <w:szCs w:val="24"/>
          <w:lang w:val="zh-CN"/>
        </w:rPr>
        <w:t>2</w:t>
      </w:r>
      <w:r>
        <w:rPr>
          <w:rFonts w:asciiTheme="minorEastAsia" w:hAnsiTheme="minorEastAsia" w:cs="Proxy 1" w:hint="eastAsia"/>
          <w:color w:val="000000"/>
          <w:sz w:val="24"/>
          <w:szCs w:val="24"/>
          <w:lang w:val="zh-CN"/>
        </w:rPr>
        <w:t>）电缆所附标志、标签内容应齐全、清晰。</w:t>
      </w:r>
      <w:r>
        <w:rPr>
          <w:rFonts w:asciiTheme="minorEastAsia" w:hAnsiTheme="minorEastAsia" w:cs="Proxy 1" w:hint="eastAsia"/>
          <w:color w:val="000000"/>
          <w:sz w:val="24"/>
          <w:szCs w:val="24"/>
          <w:lang w:val="zh-CN"/>
        </w:rPr>
        <w:t xml:space="preserve"> </w:t>
      </w:r>
    </w:p>
    <w:p w:rsidR="00DC4421" w:rsidRDefault="003D26DE">
      <w:pPr>
        <w:autoSpaceDE w:val="0"/>
        <w:autoSpaceDN w:val="0"/>
        <w:spacing w:line="360" w:lineRule="auto"/>
        <w:ind w:firstLine="480"/>
        <w:rPr>
          <w:rFonts w:asciiTheme="minorEastAsia" w:hAnsiTheme="minorEastAsia" w:cs="Proxy 1"/>
          <w:color w:val="000000"/>
          <w:sz w:val="24"/>
          <w:szCs w:val="24"/>
          <w:lang w:val="zh-CN"/>
        </w:rPr>
      </w:pPr>
      <w:r>
        <w:rPr>
          <w:rFonts w:asciiTheme="minorEastAsia" w:hAnsiTheme="minorEastAsia" w:cs="Proxy 1" w:hint="eastAsia"/>
          <w:color w:val="000000"/>
          <w:sz w:val="24"/>
          <w:szCs w:val="24"/>
          <w:lang w:val="zh-CN"/>
        </w:rPr>
        <w:t>（</w:t>
      </w:r>
      <w:r>
        <w:rPr>
          <w:rFonts w:asciiTheme="minorEastAsia" w:hAnsiTheme="minorEastAsia" w:cs="Proxy 1" w:hint="eastAsia"/>
          <w:color w:val="000000"/>
          <w:sz w:val="24"/>
          <w:szCs w:val="24"/>
          <w:lang w:val="zh-CN"/>
        </w:rPr>
        <w:t>3</w:t>
      </w:r>
      <w:r>
        <w:rPr>
          <w:rFonts w:asciiTheme="minorEastAsia" w:hAnsiTheme="minorEastAsia" w:cs="Proxy 1" w:hint="eastAsia"/>
          <w:color w:val="000000"/>
          <w:sz w:val="24"/>
          <w:szCs w:val="24"/>
          <w:lang w:val="zh-CN"/>
        </w:rPr>
        <w:t>）电缆外护套应完整无损，并附有出厂质量检验合格证。</w:t>
      </w:r>
    </w:p>
    <w:p w:rsidR="00DC4421" w:rsidRDefault="003D26DE">
      <w:pPr>
        <w:autoSpaceDE w:val="0"/>
        <w:autoSpaceDN w:val="0"/>
        <w:spacing w:line="360" w:lineRule="auto"/>
        <w:ind w:firstLine="480"/>
        <w:rPr>
          <w:rFonts w:asciiTheme="minorEastAsia" w:hAnsiTheme="minorEastAsia" w:cs="Proxy 1"/>
          <w:color w:val="000000"/>
          <w:sz w:val="24"/>
          <w:szCs w:val="24"/>
          <w:lang w:val="zh-CN"/>
        </w:rPr>
      </w:pPr>
      <w:r>
        <w:rPr>
          <w:rFonts w:asciiTheme="minorEastAsia" w:hAnsiTheme="minorEastAsia" w:cs="Proxy 1" w:hint="eastAsia"/>
          <w:color w:val="000000"/>
          <w:sz w:val="24"/>
          <w:szCs w:val="24"/>
          <w:lang w:val="zh-CN"/>
        </w:rPr>
        <w:t>（</w:t>
      </w:r>
      <w:r>
        <w:rPr>
          <w:rFonts w:asciiTheme="minorEastAsia" w:hAnsiTheme="minorEastAsia" w:cs="Proxy 1" w:hint="eastAsia"/>
          <w:color w:val="000000"/>
          <w:sz w:val="24"/>
          <w:szCs w:val="24"/>
          <w:lang w:val="zh-CN"/>
        </w:rPr>
        <w:t>4</w:t>
      </w:r>
      <w:r>
        <w:rPr>
          <w:rFonts w:asciiTheme="minorEastAsia" w:hAnsiTheme="minorEastAsia" w:cs="Proxy 1" w:hint="eastAsia"/>
          <w:color w:val="000000"/>
          <w:sz w:val="24"/>
          <w:szCs w:val="24"/>
          <w:lang w:val="zh-CN"/>
        </w:rPr>
        <w:t>）光缆应在开箱后先检验外观无损伤，光缆端头封装良好。</w:t>
      </w:r>
    </w:p>
    <w:p w:rsidR="00DC4421" w:rsidRDefault="003D26DE">
      <w:pPr>
        <w:autoSpaceDE w:val="0"/>
        <w:autoSpaceDN w:val="0"/>
        <w:spacing w:line="360" w:lineRule="auto"/>
        <w:ind w:firstLine="480"/>
        <w:rPr>
          <w:rFonts w:asciiTheme="minorEastAsia" w:hAnsiTheme="minorEastAsia" w:cs="Proxy 1"/>
          <w:color w:val="000000"/>
          <w:sz w:val="24"/>
          <w:szCs w:val="24"/>
          <w:lang w:val="zh-CN"/>
        </w:rPr>
      </w:pPr>
      <w:r>
        <w:rPr>
          <w:rFonts w:asciiTheme="minorEastAsia" w:hAnsiTheme="minorEastAsia" w:cs="Proxy 1" w:hint="eastAsia"/>
          <w:color w:val="000000"/>
          <w:sz w:val="24"/>
          <w:szCs w:val="24"/>
          <w:lang w:val="zh-CN"/>
        </w:rPr>
        <w:t>（</w:t>
      </w:r>
      <w:r>
        <w:rPr>
          <w:rFonts w:asciiTheme="minorEastAsia" w:hAnsiTheme="minorEastAsia" w:cs="Proxy 1" w:hint="eastAsia"/>
          <w:color w:val="000000"/>
          <w:sz w:val="24"/>
          <w:szCs w:val="24"/>
          <w:lang w:val="zh-CN"/>
        </w:rPr>
        <w:t>5</w:t>
      </w:r>
      <w:r>
        <w:rPr>
          <w:rFonts w:asciiTheme="minorEastAsia" w:hAnsiTheme="minorEastAsia" w:cs="Proxy 1" w:hint="eastAsia"/>
          <w:color w:val="000000"/>
          <w:sz w:val="24"/>
          <w:szCs w:val="24"/>
          <w:lang w:val="zh-CN"/>
        </w:rPr>
        <w:t>）各类配线架、配线模块、跳线、信息插座、光纤连接头、光纤耦合器、光纤插座等部件的型号、规格、数量应符合设计要求，并应有产品合格证及相关技术文件资料。</w:t>
      </w:r>
    </w:p>
    <w:p w:rsidR="00DC4421" w:rsidRDefault="003D26DE">
      <w:pPr>
        <w:pStyle w:val="4"/>
      </w:pPr>
      <w:bookmarkStart w:id="28" w:name="_Toc482362442"/>
      <w:r>
        <w:rPr>
          <w:rFonts w:hint="eastAsia"/>
        </w:rPr>
        <w:t>3.3</w:t>
      </w:r>
      <w:r>
        <w:rPr>
          <w:rFonts w:hint="eastAsia"/>
        </w:rPr>
        <w:t>配线设备机架安装要求</w:t>
      </w:r>
      <w:bookmarkEnd w:id="28"/>
    </w:p>
    <w:p w:rsidR="00DC4421" w:rsidRDefault="003D26DE">
      <w:pPr>
        <w:autoSpaceDE w:val="0"/>
        <w:autoSpaceDN w:val="0"/>
        <w:spacing w:line="360" w:lineRule="auto"/>
        <w:ind w:firstLine="480"/>
        <w:rPr>
          <w:rFonts w:asciiTheme="minorEastAsia" w:hAnsiTheme="minorEastAsia" w:cs="Proxy 1"/>
          <w:color w:val="000000"/>
          <w:sz w:val="24"/>
          <w:szCs w:val="24"/>
          <w:lang w:val="zh-CN"/>
        </w:rPr>
      </w:pPr>
      <w:r>
        <w:rPr>
          <w:rFonts w:asciiTheme="minorEastAsia" w:hAnsiTheme="minorEastAsia" w:cs="Proxy 1" w:hint="eastAsia"/>
          <w:color w:val="000000"/>
          <w:sz w:val="24"/>
          <w:szCs w:val="24"/>
          <w:lang w:val="zh-CN"/>
        </w:rPr>
        <w:t>（</w:t>
      </w:r>
      <w:r>
        <w:rPr>
          <w:rFonts w:asciiTheme="minorEastAsia" w:hAnsiTheme="minorEastAsia" w:cs="Proxy 1" w:hint="eastAsia"/>
          <w:color w:val="000000"/>
          <w:sz w:val="24"/>
          <w:szCs w:val="24"/>
          <w:lang w:val="zh-CN"/>
        </w:rPr>
        <w:t>1</w:t>
      </w:r>
      <w:r>
        <w:rPr>
          <w:rFonts w:asciiTheme="minorEastAsia" w:hAnsiTheme="minorEastAsia" w:cs="Proxy 1" w:hint="eastAsia"/>
          <w:color w:val="000000"/>
          <w:sz w:val="24"/>
          <w:szCs w:val="24"/>
          <w:lang w:val="zh-CN"/>
        </w:rPr>
        <w:t>）采用下走线方式时，架底位置</w:t>
      </w:r>
      <w:r>
        <w:rPr>
          <w:rFonts w:asciiTheme="minorEastAsia" w:hAnsiTheme="minorEastAsia" w:cs="Proxy 1" w:hint="eastAsia"/>
          <w:color w:val="000000"/>
          <w:sz w:val="24"/>
          <w:szCs w:val="24"/>
          <w:lang w:val="zh-CN"/>
        </w:rPr>
        <w:t>应与电缆上线孔相对应。</w:t>
      </w:r>
    </w:p>
    <w:p w:rsidR="00DC4421" w:rsidRDefault="003D26DE">
      <w:pPr>
        <w:autoSpaceDE w:val="0"/>
        <w:autoSpaceDN w:val="0"/>
        <w:spacing w:line="360" w:lineRule="auto"/>
        <w:ind w:firstLine="480"/>
        <w:rPr>
          <w:rFonts w:asciiTheme="minorEastAsia" w:hAnsiTheme="minorEastAsia" w:cs="Proxy 1"/>
          <w:color w:val="000000"/>
          <w:sz w:val="24"/>
          <w:szCs w:val="24"/>
          <w:lang w:val="zh-CN"/>
        </w:rPr>
      </w:pPr>
      <w:r>
        <w:rPr>
          <w:rFonts w:asciiTheme="minorEastAsia" w:hAnsiTheme="minorEastAsia" w:cs="Proxy 1" w:hint="eastAsia"/>
          <w:color w:val="000000"/>
          <w:sz w:val="24"/>
          <w:szCs w:val="24"/>
          <w:lang w:val="zh-CN"/>
        </w:rPr>
        <w:t>（</w:t>
      </w:r>
      <w:r>
        <w:rPr>
          <w:rFonts w:asciiTheme="minorEastAsia" w:hAnsiTheme="minorEastAsia" w:cs="Proxy 1" w:hint="eastAsia"/>
          <w:color w:val="000000"/>
          <w:sz w:val="24"/>
          <w:szCs w:val="24"/>
          <w:lang w:val="zh-CN"/>
        </w:rPr>
        <w:t>2</w:t>
      </w:r>
      <w:r>
        <w:rPr>
          <w:rFonts w:asciiTheme="minorEastAsia" w:hAnsiTheme="minorEastAsia" w:cs="Proxy 1" w:hint="eastAsia"/>
          <w:color w:val="000000"/>
          <w:sz w:val="24"/>
          <w:szCs w:val="24"/>
          <w:lang w:val="zh-CN"/>
        </w:rPr>
        <w:t>）各直列垂直倾斜误差不应大于</w:t>
      </w:r>
      <w:r>
        <w:rPr>
          <w:rFonts w:asciiTheme="minorEastAsia" w:hAnsiTheme="minorEastAsia" w:cs="Proxy 1"/>
          <w:color w:val="000000"/>
          <w:sz w:val="24"/>
          <w:szCs w:val="24"/>
          <w:lang w:val="zh-CN"/>
        </w:rPr>
        <w:t>3mm</w:t>
      </w:r>
      <w:r>
        <w:rPr>
          <w:rFonts w:asciiTheme="minorEastAsia" w:hAnsiTheme="minorEastAsia" w:cs="Proxy 1" w:hint="eastAsia"/>
          <w:color w:val="000000"/>
          <w:sz w:val="24"/>
          <w:szCs w:val="24"/>
          <w:lang w:val="zh-CN"/>
        </w:rPr>
        <w:t>，底座水平误差每平方米不应大于</w:t>
      </w:r>
      <w:r>
        <w:rPr>
          <w:rFonts w:asciiTheme="minorEastAsia" w:hAnsiTheme="minorEastAsia" w:cs="Proxy 1"/>
          <w:color w:val="000000"/>
          <w:sz w:val="24"/>
          <w:szCs w:val="24"/>
          <w:lang w:val="zh-CN"/>
        </w:rPr>
        <w:t>2mm</w:t>
      </w:r>
      <w:r>
        <w:rPr>
          <w:rFonts w:asciiTheme="minorEastAsia" w:hAnsiTheme="minorEastAsia" w:cs="Proxy 1" w:hint="eastAsia"/>
          <w:color w:val="000000"/>
          <w:sz w:val="24"/>
          <w:szCs w:val="24"/>
          <w:lang w:val="zh-CN"/>
        </w:rPr>
        <w:t>。</w:t>
      </w:r>
    </w:p>
    <w:p w:rsidR="00DC4421" w:rsidRDefault="003D26DE">
      <w:pPr>
        <w:autoSpaceDE w:val="0"/>
        <w:autoSpaceDN w:val="0"/>
        <w:spacing w:line="360" w:lineRule="auto"/>
        <w:ind w:firstLine="480"/>
        <w:rPr>
          <w:rFonts w:asciiTheme="minorEastAsia" w:hAnsiTheme="minorEastAsia" w:cs="Proxy 1"/>
          <w:color w:val="000000"/>
          <w:sz w:val="24"/>
          <w:szCs w:val="24"/>
          <w:lang w:val="zh-CN"/>
        </w:rPr>
      </w:pPr>
      <w:r>
        <w:rPr>
          <w:rFonts w:asciiTheme="minorEastAsia" w:hAnsiTheme="minorEastAsia" w:cs="Proxy 1" w:hint="eastAsia"/>
          <w:color w:val="000000"/>
          <w:sz w:val="24"/>
          <w:szCs w:val="24"/>
          <w:lang w:val="zh-CN"/>
        </w:rPr>
        <w:t>（</w:t>
      </w:r>
      <w:r>
        <w:rPr>
          <w:rFonts w:asciiTheme="minorEastAsia" w:hAnsiTheme="minorEastAsia" w:cs="Proxy 1" w:hint="eastAsia"/>
          <w:color w:val="000000"/>
          <w:sz w:val="24"/>
          <w:szCs w:val="24"/>
          <w:lang w:val="zh-CN"/>
        </w:rPr>
        <w:t>3</w:t>
      </w:r>
      <w:r>
        <w:rPr>
          <w:rFonts w:asciiTheme="minorEastAsia" w:hAnsiTheme="minorEastAsia" w:cs="Proxy 1" w:hint="eastAsia"/>
          <w:color w:val="000000"/>
          <w:sz w:val="24"/>
          <w:szCs w:val="24"/>
          <w:lang w:val="zh-CN"/>
        </w:rPr>
        <w:t>）接线端子各种标志应齐全。</w:t>
      </w:r>
    </w:p>
    <w:p w:rsidR="00DC4421" w:rsidRDefault="003D26DE">
      <w:pPr>
        <w:autoSpaceDE w:val="0"/>
        <w:autoSpaceDN w:val="0"/>
        <w:spacing w:line="360" w:lineRule="auto"/>
        <w:ind w:firstLine="480"/>
        <w:rPr>
          <w:rFonts w:asciiTheme="minorEastAsia" w:hAnsiTheme="minorEastAsia" w:cs="Proxy 1"/>
          <w:color w:val="000000"/>
          <w:sz w:val="24"/>
          <w:szCs w:val="24"/>
          <w:lang w:val="zh-CN"/>
        </w:rPr>
      </w:pPr>
      <w:r>
        <w:rPr>
          <w:rFonts w:asciiTheme="minorEastAsia" w:hAnsiTheme="minorEastAsia" w:cs="Proxy 1" w:hint="eastAsia"/>
          <w:color w:val="000000"/>
          <w:sz w:val="24"/>
          <w:szCs w:val="24"/>
          <w:lang w:val="zh-CN"/>
        </w:rPr>
        <w:lastRenderedPageBreak/>
        <w:t>（</w:t>
      </w:r>
      <w:r>
        <w:rPr>
          <w:rFonts w:asciiTheme="minorEastAsia" w:hAnsiTheme="minorEastAsia" w:cs="Proxy 1" w:hint="eastAsia"/>
          <w:color w:val="000000"/>
          <w:sz w:val="24"/>
          <w:szCs w:val="24"/>
          <w:lang w:val="zh-CN"/>
        </w:rPr>
        <w:t>4</w:t>
      </w:r>
      <w:r>
        <w:rPr>
          <w:rFonts w:asciiTheme="minorEastAsia" w:hAnsiTheme="minorEastAsia" w:cs="Proxy 1" w:hint="eastAsia"/>
          <w:color w:val="000000"/>
          <w:sz w:val="24"/>
          <w:szCs w:val="24"/>
          <w:lang w:val="zh-CN"/>
        </w:rPr>
        <w:t>）交接箱或暗线箱宜暗设在墙体内。预留墙洞安装，箱底高出地面宜为</w:t>
      </w:r>
      <w:r>
        <w:rPr>
          <w:rFonts w:asciiTheme="minorEastAsia" w:hAnsiTheme="minorEastAsia" w:cs="Proxy 1"/>
          <w:color w:val="000000"/>
          <w:sz w:val="24"/>
          <w:szCs w:val="24"/>
          <w:lang w:val="zh-CN"/>
        </w:rPr>
        <w:t>500</w:t>
      </w:r>
      <w:r>
        <w:rPr>
          <w:rFonts w:asciiTheme="minorEastAsia" w:hAnsiTheme="minorEastAsia" w:cs="Proxy 1" w:hint="eastAsia"/>
          <w:color w:val="000000"/>
          <w:sz w:val="24"/>
          <w:szCs w:val="24"/>
          <w:lang w:val="zh-CN"/>
        </w:rPr>
        <w:t>～</w:t>
      </w:r>
      <w:r>
        <w:rPr>
          <w:rFonts w:asciiTheme="minorEastAsia" w:hAnsiTheme="minorEastAsia" w:cs="Proxy 1"/>
          <w:color w:val="000000"/>
          <w:sz w:val="24"/>
          <w:szCs w:val="24"/>
          <w:lang w:val="zh-CN"/>
        </w:rPr>
        <w:t>1000mm</w:t>
      </w:r>
      <w:r>
        <w:rPr>
          <w:rFonts w:asciiTheme="minorEastAsia" w:hAnsiTheme="minorEastAsia" w:cs="Proxy 1" w:hint="eastAsia"/>
          <w:color w:val="000000"/>
          <w:sz w:val="24"/>
          <w:szCs w:val="24"/>
          <w:lang w:val="zh-CN"/>
        </w:rPr>
        <w:t>。</w:t>
      </w:r>
    </w:p>
    <w:p w:rsidR="00DC4421" w:rsidRDefault="003D26DE">
      <w:pPr>
        <w:pStyle w:val="4"/>
      </w:pPr>
      <w:bookmarkStart w:id="29" w:name="_Toc482362443"/>
      <w:r>
        <w:rPr>
          <w:rFonts w:hint="eastAsia"/>
        </w:rPr>
        <w:t>3.4</w:t>
      </w:r>
      <w:r>
        <w:rPr>
          <w:rFonts w:hint="eastAsia"/>
        </w:rPr>
        <w:t>各类接线模块安装要求</w:t>
      </w:r>
      <w:bookmarkEnd w:id="29"/>
    </w:p>
    <w:p w:rsidR="00DC4421" w:rsidRDefault="003D26DE">
      <w:pPr>
        <w:autoSpaceDE w:val="0"/>
        <w:autoSpaceDN w:val="0"/>
        <w:spacing w:line="360" w:lineRule="auto"/>
        <w:ind w:firstLine="480"/>
        <w:rPr>
          <w:rFonts w:asciiTheme="minorEastAsia" w:hAnsiTheme="minorEastAsia" w:cs="Proxy 1"/>
          <w:color w:val="000000"/>
          <w:sz w:val="24"/>
          <w:szCs w:val="24"/>
          <w:lang w:val="zh-CN"/>
        </w:rPr>
      </w:pPr>
      <w:r>
        <w:rPr>
          <w:rFonts w:asciiTheme="minorEastAsia" w:hAnsiTheme="minorEastAsia" w:cs="Proxy 1" w:hint="eastAsia"/>
          <w:color w:val="000000"/>
          <w:sz w:val="24"/>
          <w:szCs w:val="24"/>
          <w:lang w:val="zh-CN"/>
        </w:rPr>
        <w:t>（</w:t>
      </w:r>
      <w:r>
        <w:rPr>
          <w:rFonts w:asciiTheme="minorEastAsia" w:hAnsiTheme="minorEastAsia" w:cs="Proxy 1" w:hint="eastAsia"/>
          <w:color w:val="000000"/>
          <w:sz w:val="24"/>
          <w:szCs w:val="24"/>
          <w:lang w:val="zh-CN"/>
        </w:rPr>
        <w:t>1</w:t>
      </w:r>
      <w:r>
        <w:rPr>
          <w:rFonts w:asciiTheme="minorEastAsia" w:hAnsiTheme="minorEastAsia" w:cs="Proxy 1" w:hint="eastAsia"/>
          <w:color w:val="000000"/>
          <w:sz w:val="24"/>
          <w:szCs w:val="24"/>
          <w:lang w:val="zh-CN"/>
        </w:rPr>
        <w:t>）模块设备应完整，安装到位，标志齐全。</w:t>
      </w:r>
    </w:p>
    <w:p w:rsidR="00DC4421" w:rsidRDefault="003D26DE">
      <w:pPr>
        <w:autoSpaceDE w:val="0"/>
        <w:autoSpaceDN w:val="0"/>
        <w:spacing w:line="360" w:lineRule="auto"/>
        <w:ind w:firstLine="480"/>
        <w:rPr>
          <w:rFonts w:asciiTheme="minorEastAsia" w:hAnsiTheme="minorEastAsia" w:cs="Proxy 1"/>
          <w:color w:val="000000"/>
          <w:sz w:val="24"/>
          <w:szCs w:val="24"/>
          <w:lang w:val="zh-CN"/>
        </w:rPr>
      </w:pPr>
      <w:r>
        <w:rPr>
          <w:rFonts w:asciiTheme="minorEastAsia" w:hAnsiTheme="minorEastAsia" w:cs="Proxy 1" w:hint="eastAsia"/>
          <w:color w:val="000000"/>
          <w:sz w:val="24"/>
          <w:szCs w:val="24"/>
          <w:lang w:val="zh-CN"/>
        </w:rPr>
        <w:t>（</w:t>
      </w:r>
      <w:r>
        <w:rPr>
          <w:rFonts w:asciiTheme="minorEastAsia" w:hAnsiTheme="minorEastAsia" w:cs="Proxy 1" w:hint="eastAsia"/>
          <w:color w:val="000000"/>
          <w:sz w:val="24"/>
          <w:szCs w:val="24"/>
          <w:lang w:val="zh-CN"/>
        </w:rPr>
        <w:t>2</w:t>
      </w:r>
      <w:r>
        <w:rPr>
          <w:rFonts w:asciiTheme="minorEastAsia" w:hAnsiTheme="minorEastAsia" w:cs="Proxy 1" w:hint="eastAsia"/>
          <w:color w:val="000000"/>
          <w:sz w:val="24"/>
          <w:szCs w:val="24"/>
          <w:lang w:val="zh-CN"/>
        </w:rPr>
        <w:t>）安装螺丝必须拧紧，面板应保持在一个水平面上。</w:t>
      </w:r>
    </w:p>
    <w:p w:rsidR="00DC4421" w:rsidRDefault="003D26DE">
      <w:pPr>
        <w:pStyle w:val="4"/>
        <w:rPr>
          <w:lang w:val="zh-CN"/>
        </w:rPr>
      </w:pPr>
      <w:bookmarkStart w:id="30" w:name="_Toc482362444"/>
      <w:r>
        <w:rPr>
          <w:rFonts w:hint="eastAsia"/>
          <w:lang w:val="zh-CN"/>
        </w:rPr>
        <w:t>3.5</w:t>
      </w:r>
      <w:r>
        <w:rPr>
          <w:rFonts w:hint="eastAsia"/>
          <w:lang w:val="zh-CN"/>
        </w:rPr>
        <w:t>信息插座安装要求</w:t>
      </w:r>
      <w:bookmarkEnd w:id="30"/>
    </w:p>
    <w:p w:rsidR="00DC4421" w:rsidRDefault="003D26DE">
      <w:pPr>
        <w:autoSpaceDE w:val="0"/>
        <w:autoSpaceDN w:val="0"/>
        <w:spacing w:line="360" w:lineRule="auto"/>
        <w:ind w:firstLine="480"/>
        <w:rPr>
          <w:rFonts w:asciiTheme="minorEastAsia" w:hAnsiTheme="minorEastAsia" w:cs="Proxy 1"/>
          <w:color w:val="000000"/>
          <w:sz w:val="24"/>
          <w:szCs w:val="24"/>
          <w:lang w:val="zh-CN"/>
        </w:rPr>
      </w:pPr>
      <w:r>
        <w:rPr>
          <w:rFonts w:asciiTheme="minorEastAsia" w:hAnsiTheme="minorEastAsia" w:cs="Proxy 1" w:hint="eastAsia"/>
          <w:color w:val="000000"/>
          <w:sz w:val="24"/>
          <w:szCs w:val="24"/>
          <w:lang w:val="zh-CN"/>
        </w:rPr>
        <w:t>（</w:t>
      </w:r>
      <w:r>
        <w:rPr>
          <w:rFonts w:asciiTheme="minorEastAsia" w:hAnsiTheme="minorEastAsia" w:cs="Proxy 1" w:hint="eastAsia"/>
          <w:color w:val="000000"/>
          <w:sz w:val="24"/>
          <w:szCs w:val="24"/>
          <w:lang w:val="zh-CN"/>
        </w:rPr>
        <w:t>1</w:t>
      </w:r>
      <w:r>
        <w:rPr>
          <w:rFonts w:asciiTheme="minorEastAsia" w:hAnsiTheme="minorEastAsia" w:cs="Proxy 1" w:hint="eastAsia"/>
          <w:color w:val="000000"/>
          <w:sz w:val="24"/>
          <w:szCs w:val="24"/>
          <w:lang w:val="zh-CN"/>
        </w:rPr>
        <w:t>）安装在活动地板或地面上，应固定在接线盒内，插座面板有直立和水平等形式；接线盒盖可开启，并应严密防水、防尘。接线盒盖面应与地面齐平。</w:t>
      </w:r>
    </w:p>
    <w:p w:rsidR="00DC4421" w:rsidRDefault="003D26DE">
      <w:pPr>
        <w:autoSpaceDE w:val="0"/>
        <w:autoSpaceDN w:val="0"/>
        <w:spacing w:line="360" w:lineRule="auto"/>
        <w:ind w:firstLine="480"/>
        <w:rPr>
          <w:rFonts w:asciiTheme="minorEastAsia" w:hAnsiTheme="minorEastAsia" w:cs="Proxy 1"/>
          <w:color w:val="000000"/>
          <w:sz w:val="24"/>
          <w:szCs w:val="24"/>
          <w:lang w:val="zh-CN"/>
        </w:rPr>
      </w:pPr>
      <w:r>
        <w:rPr>
          <w:rFonts w:asciiTheme="minorEastAsia" w:hAnsiTheme="minorEastAsia" w:cs="Proxy 1" w:hint="eastAsia"/>
          <w:color w:val="000000"/>
          <w:sz w:val="24"/>
          <w:szCs w:val="24"/>
          <w:lang w:val="zh-CN"/>
        </w:rPr>
        <w:t>（</w:t>
      </w:r>
      <w:r>
        <w:rPr>
          <w:rFonts w:asciiTheme="minorEastAsia" w:hAnsiTheme="minorEastAsia" w:cs="Proxy 1" w:hint="eastAsia"/>
          <w:color w:val="000000"/>
          <w:sz w:val="24"/>
          <w:szCs w:val="24"/>
          <w:lang w:val="zh-CN"/>
        </w:rPr>
        <w:t>2</w:t>
      </w:r>
      <w:r>
        <w:rPr>
          <w:rFonts w:asciiTheme="minorEastAsia" w:hAnsiTheme="minorEastAsia" w:cs="Proxy 1" w:hint="eastAsia"/>
          <w:color w:val="000000"/>
          <w:sz w:val="24"/>
          <w:szCs w:val="24"/>
          <w:lang w:val="zh-CN"/>
        </w:rPr>
        <w:t>）安装在墙体上，宜高出地面</w:t>
      </w:r>
      <w:r>
        <w:rPr>
          <w:rFonts w:asciiTheme="minorEastAsia" w:hAnsiTheme="minorEastAsia" w:cs="Proxy 1"/>
          <w:color w:val="000000"/>
          <w:sz w:val="24"/>
          <w:szCs w:val="24"/>
          <w:lang w:val="zh-CN"/>
        </w:rPr>
        <w:t>300mm</w:t>
      </w:r>
      <w:r>
        <w:rPr>
          <w:rFonts w:asciiTheme="minorEastAsia" w:hAnsiTheme="minorEastAsia" w:cs="Proxy 1" w:hint="eastAsia"/>
          <w:color w:val="000000"/>
          <w:sz w:val="24"/>
          <w:szCs w:val="24"/>
          <w:lang w:val="zh-CN"/>
        </w:rPr>
        <w:t>，如地面采用活动地板时，应加上活动地板内净高尺寸。</w:t>
      </w:r>
    </w:p>
    <w:p w:rsidR="00DC4421" w:rsidRDefault="003D26DE">
      <w:pPr>
        <w:autoSpaceDE w:val="0"/>
        <w:autoSpaceDN w:val="0"/>
        <w:spacing w:line="360" w:lineRule="auto"/>
        <w:ind w:firstLine="480"/>
        <w:rPr>
          <w:rFonts w:asciiTheme="minorEastAsia" w:hAnsiTheme="minorEastAsia" w:cs="Proxy 1"/>
          <w:color w:val="000000"/>
          <w:sz w:val="24"/>
          <w:szCs w:val="24"/>
          <w:lang w:val="zh-CN"/>
        </w:rPr>
      </w:pPr>
      <w:r>
        <w:rPr>
          <w:rFonts w:asciiTheme="minorEastAsia" w:hAnsiTheme="minorEastAsia" w:cs="Proxy 1" w:hint="eastAsia"/>
          <w:color w:val="000000"/>
          <w:sz w:val="24"/>
          <w:szCs w:val="24"/>
          <w:lang w:val="zh-CN"/>
        </w:rPr>
        <w:t>（</w:t>
      </w:r>
      <w:r>
        <w:rPr>
          <w:rFonts w:asciiTheme="minorEastAsia" w:hAnsiTheme="minorEastAsia" w:cs="Proxy 1" w:hint="eastAsia"/>
          <w:color w:val="000000"/>
          <w:sz w:val="24"/>
          <w:szCs w:val="24"/>
          <w:lang w:val="zh-CN"/>
        </w:rPr>
        <w:t>3</w:t>
      </w:r>
      <w:r>
        <w:rPr>
          <w:rFonts w:asciiTheme="minorEastAsia" w:hAnsiTheme="minorEastAsia" w:cs="Proxy 1" w:hint="eastAsia"/>
          <w:color w:val="000000"/>
          <w:sz w:val="24"/>
          <w:szCs w:val="24"/>
          <w:lang w:val="zh-CN"/>
        </w:rPr>
        <w:t>）信息插座底座的固定方法以施工现场条件而定，宜采用扩张螺钉、射钉等方式。</w:t>
      </w:r>
    </w:p>
    <w:p w:rsidR="00DC4421" w:rsidRDefault="003D26DE">
      <w:pPr>
        <w:autoSpaceDE w:val="0"/>
        <w:autoSpaceDN w:val="0"/>
        <w:spacing w:line="360" w:lineRule="auto"/>
        <w:ind w:firstLine="480"/>
        <w:rPr>
          <w:rFonts w:asciiTheme="minorEastAsia" w:hAnsiTheme="minorEastAsia" w:cs="Proxy 1"/>
          <w:color w:val="000000"/>
          <w:sz w:val="24"/>
          <w:szCs w:val="24"/>
          <w:lang w:val="zh-CN"/>
        </w:rPr>
      </w:pPr>
      <w:r>
        <w:rPr>
          <w:rFonts w:asciiTheme="minorEastAsia" w:hAnsiTheme="minorEastAsia" w:cs="Proxy 1" w:hint="eastAsia"/>
          <w:color w:val="000000"/>
          <w:sz w:val="24"/>
          <w:szCs w:val="24"/>
          <w:lang w:val="zh-CN"/>
        </w:rPr>
        <w:t>（</w:t>
      </w:r>
      <w:r>
        <w:rPr>
          <w:rFonts w:asciiTheme="minorEastAsia" w:hAnsiTheme="minorEastAsia" w:cs="Proxy 1" w:hint="eastAsia"/>
          <w:color w:val="000000"/>
          <w:sz w:val="24"/>
          <w:szCs w:val="24"/>
          <w:lang w:val="zh-CN"/>
        </w:rPr>
        <w:t>4</w:t>
      </w:r>
      <w:r>
        <w:rPr>
          <w:rFonts w:asciiTheme="minorEastAsia" w:hAnsiTheme="minorEastAsia" w:cs="Proxy 1" w:hint="eastAsia"/>
          <w:color w:val="000000"/>
          <w:sz w:val="24"/>
          <w:szCs w:val="24"/>
          <w:lang w:val="zh-CN"/>
        </w:rPr>
        <w:t>）固定螺丝需拧紧，不应产生松动现象。</w:t>
      </w:r>
    </w:p>
    <w:p w:rsidR="00DC4421" w:rsidRDefault="003D26DE">
      <w:pPr>
        <w:autoSpaceDE w:val="0"/>
        <w:autoSpaceDN w:val="0"/>
        <w:spacing w:line="360" w:lineRule="auto"/>
        <w:ind w:firstLine="480"/>
        <w:rPr>
          <w:rFonts w:asciiTheme="minorEastAsia" w:hAnsiTheme="minorEastAsia" w:cs="Proxy 1"/>
          <w:color w:val="000000"/>
          <w:sz w:val="24"/>
          <w:szCs w:val="24"/>
          <w:lang w:val="zh-CN"/>
        </w:rPr>
      </w:pPr>
      <w:r>
        <w:rPr>
          <w:rFonts w:asciiTheme="minorEastAsia" w:hAnsiTheme="minorEastAsia" w:cs="Proxy 1" w:hint="eastAsia"/>
          <w:color w:val="000000"/>
          <w:sz w:val="24"/>
          <w:szCs w:val="24"/>
          <w:lang w:val="zh-CN"/>
        </w:rPr>
        <w:t>（</w:t>
      </w:r>
      <w:r>
        <w:rPr>
          <w:rFonts w:asciiTheme="minorEastAsia" w:hAnsiTheme="minorEastAsia" w:cs="Proxy 1" w:hint="eastAsia"/>
          <w:color w:val="000000"/>
          <w:sz w:val="24"/>
          <w:szCs w:val="24"/>
          <w:lang w:val="zh-CN"/>
        </w:rPr>
        <w:t>5</w:t>
      </w:r>
      <w:r>
        <w:rPr>
          <w:rFonts w:asciiTheme="minorEastAsia" w:hAnsiTheme="minorEastAsia" w:cs="Proxy 1" w:hint="eastAsia"/>
          <w:color w:val="000000"/>
          <w:sz w:val="24"/>
          <w:szCs w:val="24"/>
          <w:lang w:val="zh-CN"/>
        </w:rPr>
        <w:t>）信息插座应有标签，以颜色、图形、文字表示所接终端设备类型。</w:t>
      </w:r>
    </w:p>
    <w:p w:rsidR="00DC4421" w:rsidRDefault="003D26DE">
      <w:pPr>
        <w:autoSpaceDE w:val="0"/>
        <w:autoSpaceDN w:val="0"/>
        <w:spacing w:line="360" w:lineRule="auto"/>
        <w:ind w:firstLine="480"/>
        <w:rPr>
          <w:rFonts w:asciiTheme="minorEastAsia" w:hAnsiTheme="minorEastAsia" w:cs="Proxy 1"/>
          <w:color w:val="000000"/>
          <w:sz w:val="24"/>
          <w:szCs w:val="24"/>
          <w:lang w:val="zh-CN"/>
        </w:rPr>
      </w:pPr>
      <w:r>
        <w:rPr>
          <w:rFonts w:asciiTheme="minorEastAsia" w:hAnsiTheme="minorEastAsia" w:cs="Proxy 1" w:hint="eastAsia"/>
          <w:color w:val="000000"/>
          <w:sz w:val="24"/>
          <w:szCs w:val="24"/>
          <w:lang w:val="zh-CN"/>
        </w:rPr>
        <w:t>（</w:t>
      </w:r>
      <w:r>
        <w:rPr>
          <w:rFonts w:asciiTheme="minorEastAsia" w:hAnsiTheme="minorEastAsia" w:cs="Proxy 1" w:hint="eastAsia"/>
          <w:color w:val="000000"/>
          <w:sz w:val="24"/>
          <w:szCs w:val="24"/>
          <w:lang w:val="zh-CN"/>
        </w:rPr>
        <w:t>6</w:t>
      </w:r>
      <w:r>
        <w:rPr>
          <w:rFonts w:asciiTheme="minorEastAsia" w:hAnsiTheme="minorEastAsia" w:cs="Proxy 1" w:hint="eastAsia"/>
          <w:color w:val="000000"/>
          <w:sz w:val="24"/>
          <w:szCs w:val="24"/>
          <w:lang w:val="zh-CN"/>
        </w:rPr>
        <w:t>）安装位置应符合设计要求。</w:t>
      </w:r>
    </w:p>
    <w:p w:rsidR="00DC4421" w:rsidRDefault="003D26DE">
      <w:pPr>
        <w:pStyle w:val="4"/>
        <w:rPr>
          <w:color w:val="000000"/>
          <w:szCs w:val="24"/>
        </w:rPr>
      </w:pPr>
      <w:bookmarkStart w:id="31" w:name="_Toc482362445"/>
      <w:r>
        <w:rPr>
          <w:rFonts w:hint="eastAsia"/>
          <w:color w:val="000000"/>
          <w:szCs w:val="24"/>
        </w:rPr>
        <w:t>3.6</w:t>
      </w:r>
      <w:r>
        <w:rPr>
          <w:rFonts w:hint="eastAsia"/>
          <w:color w:val="000000"/>
          <w:szCs w:val="24"/>
        </w:rPr>
        <w:t>防雷接地体要求</w:t>
      </w:r>
      <w:bookmarkEnd w:id="31"/>
    </w:p>
    <w:p w:rsidR="00DC4421" w:rsidRDefault="003D26DE">
      <w:pPr>
        <w:autoSpaceDE w:val="0"/>
        <w:autoSpaceDN w:val="0"/>
        <w:spacing w:line="360" w:lineRule="auto"/>
        <w:ind w:firstLine="480"/>
        <w:rPr>
          <w:rFonts w:asciiTheme="minorEastAsia" w:hAnsiTheme="minorEastAsia" w:cs="Proxy 1"/>
          <w:color w:val="000000"/>
          <w:sz w:val="24"/>
          <w:szCs w:val="24"/>
          <w:lang w:val="zh-CN"/>
        </w:rPr>
      </w:pPr>
      <w:r>
        <w:rPr>
          <w:rFonts w:asciiTheme="minorEastAsia" w:hAnsiTheme="minorEastAsia" w:cs="Proxy 1" w:hint="eastAsia"/>
          <w:color w:val="000000"/>
          <w:sz w:val="24"/>
          <w:szCs w:val="24"/>
          <w:lang w:val="zh-CN"/>
        </w:rPr>
        <w:t>安装机架、配线设备及金属钢管、槽道接地体应符合设计要求，并保持良好的电气连接。</w:t>
      </w:r>
      <w:r>
        <w:rPr>
          <w:rFonts w:asciiTheme="minorEastAsia" w:hAnsiTheme="minorEastAsia" w:cs="Proxy 1"/>
          <w:color w:val="000000"/>
          <w:sz w:val="24"/>
          <w:szCs w:val="24"/>
          <w:lang w:val="zh-CN"/>
        </w:rPr>
        <w:t>综合布线的接地线最好采用绝缘导线引至设备间，确保接地线上不出现电位差。</w:t>
      </w:r>
    </w:p>
    <w:p w:rsidR="00DC4421" w:rsidRDefault="003D26DE">
      <w:pPr>
        <w:pStyle w:val="4"/>
        <w:rPr>
          <w:color w:val="000000"/>
          <w:szCs w:val="24"/>
        </w:rPr>
      </w:pPr>
      <w:bookmarkStart w:id="32" w:name="_Toc482362446"/>
      <w:r>
        <w:rPr>
          <w:rFonts w:hint="eastAsia"/>
          <w:color w:val="000000"/>
          <w:szCs w:val="24"/>
        </w:rPr>
        <w:t>3.7</w:t>
      </w:r>
      <w:r>
        <w:rPr>
          <w:rFonts w:hint="eastAsia"/>
          <w:color w:val="000000"/>
          <w:szCs w:val="24"/>
        </w:rPr>
        <w:t>测试标准：</w:t>
      </w:r>
      <w:bookmarkEnd w:id="32"/>
    </w:p>
    <w:p w:rsidR="00DC4421" w:rsidRDefault="003D26DE">
      <w:pPr>
        <w:autoSpaceDE w:val="0"/>
        <w:autoSpaceDN w:val="0"/>
        <w:spacing w:line="360" w:lineRule="auto"/>
        <w:ind w:firstLine="480"/>
        <w:rPr>
          <w:rFonts w:asciiTheme="minorEastAsia" w:hAnsiTheme="minorEastAsia" w:cs="Proxy 1"/>
          <w:color w:val="000000"/>
          <w:sz w:val="24"/>
          <w:szCs w:val="24"/>
          <w:lang w:val="zh-CN"/>
        </w:rPr>
      </w:pPr>
      <w:r>
        <w:rPr>
          <w:rFonts w:asciiTheme="minorEastAsia" w:hAnsiTheme="minorEastAsia" w:cs="Proxy 1"/>
          <w:color w:val="000000"/>
          <w:sz w:val="24"/>
          <w:szCs w:val="24"/>
          <w:lang w:val="zh-CN"/>
        </w:rPr>
        <w:t>GB/T50312</w:t>
      </w:r>
      <w:r>
        <w:rPr>
          <w:rFonts w:asciiTheme="minorEastAsia" w:hAnsiTheme="minorEastAsia" w:cs="Proxy 1" w:hint="eastAsia"/>
          <w:color w:val="000000"/>
          <w:sz w:val="24"/>
          <w:szCs w:val="24"/>
          <w:lang w:val="zh-CN"/>
        </w:rPr>
        <w:t>－</w:t>
      </w:r>
      <w:r>
        <w:rPr>
          <w:rFonts w:asciiTheme="minorEastAsia" w:hAnsiTheme="minorEastAsia" w:cs="Proxy 1"/>
          <w:color w:val="000000"/>
          <w:sz w:val="24"/>
          <w:szCs w:val="24"/>
          <w:lang w:val="zh-CN"/>
        </w:rPr>
        <w:t>20</w:t>
      </w:r>
      <w:r>
        <w:rPr>
          <w:rFonts w:asciiTheme="minorEastAsia" w:hAnsiTheme="minorEastAsia" w:cs="Proxy 1" w:hint="eastAsia"/>
          <w:color w:val="000000"/>
          <w:sz w:val="24"/>
          <w:szCs w:val="24"/>
          <w:lang w:val="zh-CN"/>
        </w:rPr>
        <w:t>07</w:t>
      </w:r>
      <w:r>
        <w:rPr>
          <w:rFonts w:asciiTheme="minorEastAsia" w:hAnsiTheme="minorEastAsia" w:cs="Proxy 1" w:hint="eastAsia"/>
          <w:color w:val="000000"/>
          <w:sz w:val="24"/>
          <w:szCs w:val="24"/>
          <w:lang w:val="zh-CN"/>
        </w:rPr>
        <w:t>建筑与建筑群综合布线系统工程施工与验收规范</w:t>
      </w:r>
    </w:p>
    <w:p w:rsidR="00DC4421" w:rsidRDefault="003D26DE">
      <w:pPr>
        <w:autoSpaceDE w:val="0"/>
        <w:autoSpaceDN w:val="0"/>
        <w:spacing w:line="360" w:lineRule="auto"/>
        <w:ind w:firstLine="480"/>
        <w:rPr>
          <w:rFonts w:asciiTheme="minorEastAsia" w:hAnsiTheme="minorEastAsia" w:cs="Proxy 1"/>
          <w:color w:val="000000"/>
          <w:sz w:val="24"/>
          <w:szCs w:val="24"/>
        </w:rPr>
      </w:pPr>
      <w:r>
        <w:rPr>
          <w:rFonts w:asciiTheme="minorEastAsia" w:hAnsiTheme="minorEastAsia" w:cs="Proxy 1"/>
          <w:color w:val="000000"/>
          <w:sz w:val="24"/>
          <w:szCs w:val="24"/>
        </w:rPr>
        <w:t>EIA/TIA</w:t>
      </w:r>
      <w:r>
        <w:rPr>
          <w:rFonts w:asciiTheme="minorEastAsia" w:hAnsiTheme="minorEastAsia" w:cs="Proxy 1" w:hint="eastAsia"/>
          <w:color w:val="000000"/>
          <w:sz w:val="24"/>
          <w:szCs w:val="24"/>
        </w:rPr>
        <w:t>568</w:t>
      </w:r>
      <w:r>
        <w:rPr>
          <w:rFonts w:asciiTheme="minorEastAsia" w:hAnsiTheme="minorEastAsia" w:cs="Proxy 1"/>
          <w:color w:val="000000"/>
          <w:sz w:val="24"/>
          <w:szCs w:val="24"/>
        </w:rPr>
        <w:t>B</w:t>
      </w:r>
    </w:p>
    <w:p w:rsidR="00DC4421" w:rsidRDefault="003D26DE">
      <w:pPr>
        <w:autoSpaceDE w:val="0"/>
        <w:autoSpaceDN w:val="0"/>
        <w:spacing w:line="360" w:lineRule="auto"/>
        <w:ind w:firstLine="480"/>
        <w:rPr>
          <w:rFonts w:asciiTheme="minorEastAsia" w:hAnsiTheme="minorEastAsia" w:cs="Proxy 1"/>
          <w:color w:val="000000"/>
          <w:sz w:val="24"/>
          <w:szCs w:val="24"/>
        </w:rPr>
      </w:pPr>
      <w:r>
        <w:rPr>
          <w:rFonts w:asciiTheme="minorEastAsia" w:hAnsiTheme="minorEastAsia" w:cs="Proxy 1"/>
          <w:color w:val="000000"/>
          <w:sz w:val="24"/>
          <w:szCs w:val="24"/>
        </w:rPr>
        <w:t>ISO/IEC11801:2002</w:t>
      </w:r>
    </w:p>
    <w:p w:rsidR="00DC4421" w:rsidRDefault="003D26DE">
      <w:pPr>
        <w:autoSpaceDE w:val="0"/>
        <w:autoSpaceDN w:val="0"/>
        <w:spacing w:line="360" w:lineRule="auto"/>
        <w:ind w:firstLine="480"/>
        <w:rPr>
          <w:rFonts w:asciiTheme="minorEastAsia" w:hAnsiTheme="minorEastAsia" w:cs="Proxy 1"/>
          <w:color w:val="000000"/>
          <w:sz w:val="24"/>
          <w:szCs w:val="24"/>
          <w:lang w:val="zh-CN"/>
        </w:rPr>
      </w:pPr>
      <w:r>
        <w:rPr>
          <w:rFonts w:asciiTheme="minorEastAsia" w:hAnsiTheme="minorEastAsia" w:cs="Proxy 1" w:hint="eastAsia"/>
          <w:color w:val="000000"/>
          <w:sz w:val="24"/>
          <w:szCs w:val="24"/>
          <w:lang w:val="zh-CN"/>
        </w:rPr>
        <w:lastRenderedPageBreak/>
        <w:t>（</w:t>
      </w:r>
      <w:r>
        <w:rPr>
          <w:rFonts w:asciiTheme="minorEastAsia" w:hAnsiTheme="minorEastAsia" w:cs="Proxy 1" w:hint="eastAsia"/>
          <w:color w:val="000000"/>
          <w:sz w:val="24"/>
          <w:szCs w:val="24"/>
          <w:lang w:val="zh-CN"/>
        </w:rPr>
        <w:t>1</w:t>
      </w:r>
      <w:r>
        <w:rPr>
          <w:rFonts w:asciiTheme="minorEastAsia" w:hAnsiTheme="minorEastAsia" w:cs="Proxy 1" w:hint="eastAsia"/>
          <w:color w:val="000000"/>
          <w:sz w:val="24"/>
          <w:szCs w:val="24"/>
          <w:lang w:val="zh-CN"/>
        </w:rPr>
        <w:t>）测试参数：</w:t>
      </w:r>
    </w:p>
    <w:p w:rsidR="00DC4421" w:rsidRDefault="003D26DE">
      <w:pPr>
        <w:autoSpaceDE w:val="0"/>
        <w:autoSpaceDN w:val="0"/>
        <w:spacing w:line="360" w:lineRule="auto"/>
        <w:jc w:val="center"/>
        <w:rPr>
          <w:rFonts w:asciiTheme="minorEastAsia" w:hAnsiTheme="minorEastAsia" w:cs="Proxy 1"/>
          <w:color w:val="000000"/>
          <w:sz w:val="24"/>
          <w:szCs w:val="24"/>
          <w:lang w:val="zh-CN"/>
        </w:rPr>
      </w:pPr>
      <w:r>
        <w:rPr>
          <w:rFonts w:ascii="宋体" w:hint="eastAsia"/>
          <w:noProof/>
        </w:rPr>
        <w:drawing>
          <wp:inline distT="0" distB="0" distL="0" distR="0">
            <wp:extent cx="5273675" cy="1499235"/>
            <wp:effectExtent l="0" t="0" r="3175" b="5715"/>
            <wp:docPr id="239"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图片 14"/>
                    <pic:cNvPicPr>
                      <a:picLocks noChangeAspect="1" noChangeArrowheads="1"/>
                    </pic:cNvPicPr>
                  </pic:nvPicPr>
                  <pic:blipFill>
                    <a:blip r:embed="rId16" cstate="print"/>
                    <a:srcRect/>
                    <a:stretch>
                      <a:fillRect/>
                    </a:stretch>
                  </pic:blipFill>
                  <pic:spPr>
                    <a:xfrm>
                      <a:off x="0" y="0"/>
                      <a:ext cx="5273675" cy="1499235"/>
                    </a:xfrm>
                    <a:prstGeom prst="rect">
                      <a:avLst/>
                    </a:prstGeom>
                    <a:noFill/>
                    <a:ln w="9525">
                      <a:noFill/>
                      <a:miter lim="800000"/>
                      <a:headEnd/>
                      <a:tailEnd/>
                    </a:ln>
                  </pic:spPr>
                </pic:pic>
              </a:graphicData>
            </a:graphic>
          </wp:inline>
        </w:drawing>
      </w:r>
    </w:p>
    <w:p w:rsidR="00DC4421" w:rsidRDefault="003D26DE">
      <w:pPr>
        <w:autoSpaceDE w:val="0"/>
        <w:autoSpaceDN w:val="0"/>
        <w:spacing w:line="360" w:lineRule="auto"/>
        <w:rPr>
          <w:rFonts w:asciiTheme="minorEastAsia" w:hAnsiTheme="minorEastAsia" w:cs="Proxy 1"/>
          <w:color w:val="000000"/>
          <w:sz w:val="24"/>
          <w:szCs w:val="24"/>
          <w:lang w:val="zh-CN"/>
        </w:rPr>
      </w:pPr>
      <w:r>
        <w:rPr>
          <w:rFonts w:asciiTheme="minorEastAsia" w:hAnsiTheme="minorEastAsia" w:cs="Proxy 1" w:hint="eastAsia"/>
          <w:color w:val="000000"/>
          <w:sz w:val="24"/>
          <w:szCs w:val="24"/>
          <w:lang w:val="zh-CN"/>
        </w:rPr>
        <w:t>备注：</w:t>
      </w:r>
      <w:r>
        <w:rPr>
          <w:rFonts w:asciiTheme="minorEastAsia" w:hAnsiTheme="minorEastAsia" w:cs="Proxy 1" w:hint="eastAsia"/>
          <w:color w:val="000000"/>
          <w:sz w:val="24"/>
          <w:szCs w:val="24"/>
          <w:lang w:val="zh-CN"/>
        </w:rPr>
        <w:t>1</w:t>
      </w:r>
      <w:r>
        <w:rPr>
          <w:rFonts w:asciiTheme="minorEastAsia" w:hAnsiTheme="minorEastAsia" w:cs="Proxy 1" w:hint="eastAsia"/>
          <w:color w:val="000000"/>
          <w:sz w:val="24"/>
          <w:szCs w:val="24"/>
          <w:lang w:val="zh-CN"/>
        </w:rPr>
        <w:t>为跳线；</w:t>
      </w:r>
      <w:r>
        <w:rPr>
          <w:rFonts w:asciiTheme="minorEastAsia" w:hAnsiTheme="minorEastAsia" w:cs="Proxy 1" w:hint="eastAsia"/>
          <w:color w:val="000000"/>
          <w:sz w:val="24"/>
          <w:szCs w:val="24"/>
          <w:lang w:val="zh-CN"/>
        </w:rPr>
        <w:t>2</w:t>
      </w:r>
      <w:r>
        <w:rPr>
          <w:rFonts w:asciiTheme="minorEastAsia" w:hAnsiTheme="minorEastAsia" w:cs="Proxy 1" w:hint="eastAsia"/>
          <w:color w:val="000000"/>
          <w:sz w:val="24"/>
          <w:szCs w:val="24"/>
          <w:lang w:val="zh-CN"/>
        </w:rPr>
        <w:t>为插座；</w:t>
      </w:r>
      <w:r>
        <w:rPr>
          <w:rFonts w:asciiTheme="minorEastAsia" w:hAnsiTheme="minorEastAsia" w:cs="Proxy 1" w:hint="eastAsia"/>
          <w:color w:val="000000"/>
          <w:sz w:val="24"/>
          <w:szCs w:val="24"/>
          <w:lang w:val="zh-CN"/>
        </w:rPr>
        <w:t>3</w:t>
      </w:r>
      <w:r>
        <w:rPr>
          <w:rFonts w:asciiTheme="minorEastAsia" w:hAnsiTheme="minorEastAsia" w:cs="Proxy 1" w:hint="eastAsia"/>
          <w:color w:val="000000"/>
          <w:sz w:val="24"/>
          <w:szCs w:val="24"/>
          <w:lang w:val="zh-CN"/>
        </w:rPr>
        <w:t>为水平线缆；</w:t>
      </w:r>
      <w:r>
        <w:rPr>
          <w:rFonts w:asciiTheme="minorEastAsia" w:hAnsiTheme="minorEastAsia" w:cs="Proxy 1" w:hint="eastAsia"/>
          <w:color w:val="000000"/>
          <w:sz w:val="24"/>
          <w:szCs w:val="24"/>
          <w:lang w:val="zh-CN"/>
        </w:rPr>
        <w:t>4</w:t>
      </w:r>
      <w:r>
        <w:rPr>
          <w:rFonts w:asciiTheme="minorEastAsia" w:hAnsiTheme="minorEastAsia" w:cs="Proxy 1" w:hint="eastAsia"/>
          <w:color w:val="000000"/>
          <w:sz w:val="24"/>
          <w:szCs w:val="24"/>
          <w:lang w:val="zh-CN"/>
        </w:rPr>
        <w:t>为配线架。</w:t>
      </w:r>
    </w:p>
    <w:p w:rsidR="00DC4421" w:rsidRDefault="003D26DE">
      <w:pPr>
        <w:pStyle w:val="a3"/>
        <w:numPr>
          <w:ilvl w:val="0"/>
          <w:numId w:val="1"/>
        </w:numPr>
        <w:spacing w:line="360" w:lineRule="auto"/>
        <w:ind w:firstLineChars="0"/>
        <w:rPr>
          <w:sz w:val="24"/>
          <w:szCs w:val="24"/>
        </w:rPr>
      </w:pPr>
      <w:r>
        <w:rPr>
          <w:rFonts w:hint="eastAsia"/>
          <w:sz w:val="24"/>
          <w:szCs w:val="24"/>
        </w:rPr>
        <w:t>接线图</w:t>
      </w:r>
    </w:p>
    <w:p w:rsidR="00DC4421" w:rsidRDefault="003D26DE">
      <w:pPr>
        <w:pStyle w:val="a3"/>
        <w:numPr>
          <w:ilvl w:val="0"/>
          <w:numId w:val="1"/>
        </w:numPr>
        <w:spacing w:line="360" w:lineRule="auto"/>
        <w:ind w:firstLineChars="0"/>
        <w:rPr>
          <w:sz w:val="24"/>
          <w:szCs w:val="24"/>
        </w:rPr>
      </w:pPr>
      <w:r>
        <w:rPr>
          <w:rFonts w:hint="eastAsia"/>
          <w:sz w:val="24"/>
          <w:szCs w:val="24"/>
        </w:rPr>
        <w:t>特性阻抗</w:t>
      </w:r>
    </w:p>
    <w:p w:rsidR="00DC4421" w:rsidRDefault="003D26DE">
      <w:pPr>
        <w:pStyle w:val="a3"/>
        <w:numPr>
          <w:ilvl w:val="0"/>
          <w:numId w:val="1"/>
        </w:numPr>
        <w:spacing w:line="360" w:lineRule="auto"/>
        <w:ind w:firstLineChars="0"/>
        <w:rPr>
          <w:sz w:val="24"/>
          <w:szCs w:val="24"/>
        </w:rPr>
      </w:pPr>
      <w:r>
        <w:rPr>
          <w:rFonts w:hint="eastAsia"/>
          <w:sz w:val="24"/>
          <w:szCs w:val="24"/>
        </w:rPr>
        <w:t>电缆长度</w:t>
      </w:r>
    </w:p>
    <w:p w:rsidR="00DC4421" w:rsidRDefault="003D26DE">
      <w:pPr>
        <w:pStyle w:val="a3"/>
        <w:numPr>
          <w:ilvl w:val="0"/>
          <w:numId w:val="1"/>
        </w:numPr>
        <w:spacing w:line="360" w:lineRule="auto"/>
        <w:ind w:firstLineChars="0"/>
        <w:rPr>
          <w:sz w:val="24"/>
          <w:szCs w:val="24"/>
        </w:rPr>
      </w:pPr>
      <w:r>
        <w:rPr>
          <w:rFonts w:hint="eastAsia"/>
          <w:sz w:val="24"/>
          <w:szCs w:val="24"/>
        </w:rPr>
        <w:t>最大衰减值</w:t>
      </w:r>
    </w:p>
    <w:p w:rsidR="00DC4421" w:rsidRDefault="003D26DE">
      <w:pPr>
        <w:pStyle w:val="a3"/>
        <w:numPr>
          <w:ilvl w:val="0"/>
          <w:numId w:val="1"/>
        </w:numPr>
        <w:spacing w:line="360" w:lineRule="auto"/>
        <w:ind w:firstLineChars="0"/>
        <w:rPr>
          <w:sz w:val="24"/>
          <w:szCs w:val="24"/>
        </w:rPr>
      </w:pPr>
      <w:r>
        <w:rPr>
          <w:rFonts w:hint="eastAsia"/>
          <w:sz w:val="24"/>
          <w:szCs w:val="24"/>
        </w:rPr>
        <w:t>近端串音衰耗</w:t>
      </w:r>
    </w:p>
    <w:p w:rsidR="00DC4421" w:rsidRDefault="003D26DE">
      <w:pPr>
        <w:pStyle w:val="a3"/>
        <w:numPr>
          <w:ilvl w:val="0"/>
          <w:numId w:val="1"/>
        </w:numPr>
        <w:spacing w:line="360" w:lineRule="auto"/>
        <w:ind w:firstLineChars="0"/>
        <w:rPr>
          <w:sz w:val="24"/>
          <w:szCs w:val="24"/>
        </w:rPr>
      </w:pPr>
      <w:r>
        <w:rPr>
          <w:rFonts w:hint="eastAsia"/>
          <w:sz w:val="24"/>
          <w:szCs w:val="24"/>
        </w:rPr>
        <w:t>相邻线对综合近端串扰</w:t>
      </w:r>
    </w:p>
    <w:p w:rsidR="00DC4421" w:rsidRDefault="003D26DE">
      <w:pPr>
        <w:pStyle w:val="a3"/>
        <w:numPr>
          <w:ilvl w:val="0"/>
          <w:numId w:val="1"/>
        </w:numPr>
        <w:spacing w:line="360" w:lineRule="auto"/>
        <w:ind w:firstLineChars="0"/>
        <w:rPr>
          <w:sz w:val="24"/>
          <w:szCs w:val="24"/>
        </w:rPr>
      </w:pPr>
      <w:r>
        <w:rPr>
          <w:sz w:val="24"/>
          <w:szCs w:val="24"/>
        </w:rPr>
        <w:t>ACR</w:t>
      </w:r>
      <w:r>
        <w:rPr>
          <w:rFonts w:hint="eastAsia"/>
          <w:sz w:val="24"/>
          <w:szCs w:val="24"/>
        </w:rPr>
        <w:t>值</w:t>
      </w:r>
    </w:p>
    <w:p w:rsidR="00DC4421" w:rsidRDefault="003D26DE">
      <w:pPr>
        <w:pStyle w:val="a3"/>
        <w:numPr>
          <w:ilvl w:val="0"/>
          <w:numId w:val="1"/>
        </w:numPr>
        <w:spacing w:line="360" w:lineRule="auto"/>
        <w:ind w:firstLineChars="0"/>
        <w:rPr>
          <w:sz w:val="24"/>
          <w:szCs w:val="24"/>
        </w:rPr>
      </w:pPr>
      <w:r>
        <w:rPr>
          <w:rFonts w:hint="eastAsia"/>
          <w:sz w:val="24"/>
          <w:szCs w:val="24"/>
        </w:rPr>
        <w:t>结构回损</w:t>
      </w:r>
    </w:p>
    <w:p w:rsidR="00DC4421" w:rsidRDefault="003D26DE">
      <w:pPr>
        <w:pStyle w:val="a3"/>
        <w:numPr>
          <w:ilvl w:val="0"/>
          <w:numId w:val="1"/>
        </w:numPr>
        <w:spacing w:line="360" w:lineRule="auto"/>
        <w:ind w:firstLineChars="0"/>
        <w:rPr>
          <w:rFonts w:ascii="宋体" w:hAnsi="宋体"/>
          <w:sz w:val="24"/>
          <w:szCs w:val="24"/>
        </w:rPr>
      </w:pPr>
      <w:r>
        <w:rPr>
          <w:rFonts w:ascii="宋体" w:hAnsi="宋体" w:hint="eastAsia"/>
          <w:sz w:val="24"/>
          <w:szCs w:val="24"/>
        </w:rPr>
        <w:t>远端串音衰耗</w:t>
      </w:r>
    </w:p>
    <w:p w:rsidR="00DC4421" w:rsidRDefault="003D26DE">
      <w:pPr>
        <w:pStyle w:val="a3"/>
        <w:numPr>
          <w:ilvl w:val="0"/>
          <w:numId w:val="1"/>
        </w:numPr>
        <w:spacing w:line="360" w:lineRule="auto"/>
        <w:ind w:firstLineChars="0"/>
        <w:rPr>
          <w:rFonts w:ascii="宋体" w:hAnsi="宋体"/>
          <w:sz w:val="24"/>
          <w:szCs w:val="24"/>
        </w:rPr>
      </w:pPr>
      <w:r>
        <w:rPr>
          <w:rFonts w:ascii="宋体" w:hAnsi="宋体" w:hint="eastAsia"/>
          <w:sz w:val="24"/>
          <w:szCs w:val="24"/>
        </w:rPr>
        <w:t>相邻线对综合远端串扰</w:t>
      </w:r>
    </w:p>
    <w:p w:rsidR="00DC4421" w:rsidRDefault="003D26DE">
      <w:pPr>
        <w:spacing w:line="360" w:lineRule="auto"/>
        <w:ind w:firstLineChars="133" w:firstLine="319"/>
        <w:rPr>
          <w:rFonts w:ascii="宋体" w:hAnsi="宋体"/>
          <w:sz w:val="24"/>
          <w:szCs w:val="24"/>
        </w:rPr>
      </w:pPr>
      <w:r>
        <w:rPr>
          <w:rFonts w:ascii="宋体" w:hAnsi="宋体" w:hint="eastAsia"/>
          <w:sz w:val="24"/>
          <w:szCs w:val="24"/>
        </w:rPr>
        <w:t>☆</w:t>
      </w:r>
      <w:r>
        <w:rPr>
          <w:rFonts w:ascii="宋体" w:hAnsi="宋体" w:hint="eastAsia"/>
          <w:sz w:val="24"/>
          <w:szCs w:val="24"/>
        </w:rPr>
        <w:t xml:space="preserve"> </w:t>
      </w:r>
      <w:r>
        <w:rPr>
          <w:rFonts w:ascii="宋体" w:hAnsi="宋体" w:hint="eastAsia"/>
          <w:sz w:val="24"/>
          <w:szCs w:val="24"/>
        </w:rPr>
        <w:t>延迟和延迟偏差</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2</w:t>
      </w:r>
      <w:r>
        <w:rPr>
          <w:rFonts w:asciiTheme="minorEastAsia" w:hAnsiTheme="minorEastAsia" w:hint="eastAsia"/>
          <w:sz w:val="24"/>
          <w:szCs w:val="24"/>
        </w:rPr>
        <w:t>）信道测试模型</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测试总长度为</w:t>
      </w:r>
      <w:r>
        <w:rPr>
          <w:rFonts w:asciiTheme="minorEastAsia" w:hAnsiTheme="minorEastAsia"/>
          <w:sz w:val="24"/>
          <w:szCs w:val="24"/>
        </w:rPr>
        <w:t>100</w:t>
      </w:r>
      <w:r>
        <w:rPr>
          <w:rFonts w:asciiTheme="minorEastAsia" w:hAnsiTheme="minorEastAsia" w:hint="eastAsia"/>
          <w:sz w:val="24"/>
          <w:szCs w:val="24"/>
        </w:rPr>
        <w:t>米＝线缆长度</w:t>
      </w:r>
      <w:r>
        <w:rPr>
          <w:rFonts w:asciiTheme="minorEastAsia" w:hAnsiTheme="minorEastAsia"/>
          <w:sz w:val="24"/>
          <w:szCs w:val="24"/>
        </w:rPr>
        <w:t>90</w:t>
      </w:r>
      <w:r>
        <w:rPr>
          <w:rFonts w:asciiTheme="minorEastAsia" w:hAnsiTheme="minorEastAsia" w:hint="eastAsia"/>
          <w:sz w:val="24"/>
          <w:szCs w:val="24"/>
        </w:rPr>
        <w:t>米＋共</w:t>
      </w:r>
      <w:r>
        <w:rPr>
          <w:rFonts w:asciiTheme="minorEastAsia" w:hAnsiTheme="minorEastAsia"/>
          <w:sz w:val="24"/>
          <w:szCs w:val="24"/>
        </w:rPr>
        <w:t>10</w:t>
      </w:r>
      <w:r>
        <w:rPr>
          <w:rFonts w:asciiTheme="minorEastAsia" w:hAnsiTheme="minorEastAsia" w:hint="eastAsia"/>
          <w:sz w:val="24"/>
          <w:szCs w:val="24"/>
        </w:rPr>
        <w:t>米跳线长度＋连接器件</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3</w:t>
      </w:r>
      <w:r>
        <w:rPr>
          <w:rFonts w:asciiTheme="minorEastAsia" w:hAnsiTheme="minorEastAsia" w:hint="eastAsia"/>
          <w:sz w:val="24"/>
          <w:szCs w:val="24"/>
        </w:rPr>
        <w:t>）永久链路测试模型</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测试总长</w:t>
      </w:r>
      <w:r>
        <w:rPr>
          <w:rFonts w:asciiTheme="minorEastAsia" w:hAnsiTheme="minorEastAsia" w:hint="eastAsia"/>
          <w:sz w:val="24"/>
          <w:szCs w:val="24"/>
        </w:rPr>
        <w:t>90</w:t>
      </w:r>
      <w:r>
        <w:rPr>
          <w:rFonts w:asciiTheme="minorEastAsia" w:hAnsiTheme="minorEastAsia" w:hint="eastAsia"/>
          <w:sz w:val="24"/>
          <w:szCs w:val="24"/>
        </w:rPr>
        <w:t>米＝线缆的长度</w:t>
      </w:r>
      <w:r>
        <w:rPr>
          <w:rFonts w:asciiTheme="minorEastAsia" w:hAnsiTheme="minorEastAsia" w:hint="eastAsia"/>
          <w:sz w:val="24"/>
          <w:szCs w:val="24"/>
        </w:rPr>
        <w:t>90m+</w:t>
      </w:r>
      <w:r>
        <w:rPr>
          <w:rFonts w:asciiTheme="minorEastAsia" w:hAnsiTheme="minorEastAsia" w:hint="eastAsia"/>
          <w:sz w:val="24"/>
          <w:szCs w:val="24"/>
        </w:rPr>
        <w:t>连接器件。测试使用测试仪自带跳线。</w:t>
      </w:r>
    </w:p>
    <w:p w:rsidR="00DC4421" w:rsidRDefault="003D26DE">
      <w:pPr>
        <w:spacing w:line="360" w:lineRule="auto"/>
        <w:ind w:firstLineChars="200" w:firstLine="480"/>
        <w:rPr>
          <w:rFonts w:asciiTheme="minorEastAsia" w:hAnsiTheme="minorEastAsia"/>
          <w:sz w:val="24"/>
          <w:szCs w:val="24"/>
        </w:rPr>
      </w:pPr>
      <w:bookmarkStart w:id="33" w:name="_Toc27908284"/>
      <w:r>
        <w:rPr>
          <w:rFonts w:asciiTheme="minorEastAsia" w:hAnsiTheme="minorEastAsia" w:hint="eastAsia"/>
          <w:sz w:val="24"/>
          <w:szCs w:val="24"/>
        </w:rPr>
        <w:t>（</w:t>
      </w:r>
      <w:r>
        <w:rPr>
          <w:rFonts w:asciiTheme="minorEastAsia" w:hAnsiTheme="minorEastAsia" w:hint="eastAsia"/>
          <w:sz w:val="24"/>
          <w:szCs w:val="24"/>
        </w:rPr>
        <w:t>4</w:t>
      </w:r>
      <w:r>
        <w:rPr>
          <w:rFonts w:asciiTheme="minorEastAsia" w:hAnsiTheme="minorEastAsia" w:hint="eastAsia"/>
          <w:sz w:val="24"/>
          <w:szCs w:val="24"/>
        </w:rPr>
        <w:t>）保护地线测试及性能保证</w:t>
      </w:r>
      <w:bookmarkEnd w:id="33"/>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地线测试选用的仪表为接地电阻测试仪，其型号为：</w:t>
      </w:r>
      <w:r>
        <w:rPr>
          <w:rFonts w:asciiTheme="minorEastAsia" w:hAnsiTheme="minorEastAsia" w:hint="eastAsia"/>
          <w:sz w:val="24"/>
          <w:szCs w:val="24"/>
        </w:rPr>
        <w:t>ZC29B</w:t>
      </w:r>
      <w:r>
        <w:rPr>
          <w:rFonts w:asciiTheme="minorEastAsia" w:hAnsiTheme="minorEastAsia" w:hint="eastAsia"/>
          <w:sz w:val="24"/>
          <w:szCs w:val="24"/>
        </w:rPr>
        <w:t>型或其他同类测试仪表。其性能有以下保证：</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保护地线的接地电阻值，单独设置接地体时，不大于</w:t>
      </w:r>
      <w:r>
        <w:rPr>
          <w:rFonts w:asciiTheme="minorEastAsia" w:hAnsiTheme="minorEastAsia" w:hint="eastAsia"/>
          <w:sz w:val="24"/>
          <w:szCs w:val="24"/>
        </w:rPr>
        <w:t>4</w:t>
      </w:r>
      <w:r>
        <w:rPr>
          <w:rFonts w:asciiTheme="minorEastAsia" w:hAnsiTheme="minorEastAsia" w:hint="eastAsia"/>
          <w:sz w:val="24"/>
          <w:szCs w:val="24"/>
        </w:rPr>
        <w:t>欧；</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hint="eastAsia"/>
          <w:sz w:val="24"/>
          <w:szCs w:val="24"/>
        </w:rPr>
        <w:t>采用联合接地体时，不大于</w:t>
      </w:r>
      <w:r>
        <w:rPr>
          <w:rFonts w:asciiTheme="minorEastAsia" w:hAnsiTheme="minorEastAsia" w:hint="eastAsia"/>
          <w:sz w:val="24"/>
          <w:szCs w:val="24"/>
        </w:rPr>
        <w:t>1</w:t>
      </w:r>
      <w:r>
        <w:rPr>
          <w:rFonts w:asciiTheme="minorEastAsia" w:hAnsiTheme="minorEastAsia" w:hint="eastAsia"/>
          <w:sz w:val="24"/>
          <w:szCs w:val="24"/>
        </w:rPr>
        <w:t>欧。</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5</w:t>
      </w:r>
      <w:r>
        <w:rPr>
          <w:rFonts w:asciiTheme="minorEastAsia" w:hAnsiTheme="minorEastAsia" w:hint="eastAsia"/>
          <w:sz w:val="24"/>
          <w:szCs w:val="24"/>
        </w:rPr>
        <w:t>）测试报告</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完成了测试，就要输出一份全面的测试报告。</w:t>
      </w:r>
    </w:p>
    <w:p w:rsidR="00DC4421" w:rsidRDefault="003D26DE">
      <w:pPr>
        <w:widowControl/>
        <w:jc w:val="left"/>
        <w:rPr>
          <w:b/>
          <w:bCs/>
          <w:sz w:val="32"/>
          <w:szCs w:val="32"/>
        </w:rPr>
      </w:pPr>
      <w:r>
        <w:lastRenderedPageBreak/>
        <w:br w:type="page"/>
      </w:r>
    </w:p>
    <w:p w:rsidR="00DC4421" w:rsidRDefault="003D26DE">
      <w:pPr>
        <w:pStyle w:val="3"/>
        <w:spacing w:line="360" w:lineRule="auto"/>
      </w:pPr>
      <w:bookmarkStart w:id="34" w:name="_Toc482362447"/>
      <w:r>
        <w:rPr>
          <w:rFonts w:hint="eastAsia"/>
        </w:rPr>
        <w:lastRenderedPageBreak/>
        <w:t>4</w:t>
      </w:r>
      <w:r>
        <w:rPr>
          <w:rFonts w:hint="eastAsia"/>
        </w:rPr>
        <w:t>、计算机网络系统</w:t>
      </w:r>
      <w:bookmarkEnd w:id="34"/>
    </w:p>
    <w:p w:rsidR="00DC4421" w:rsidRDefault="003D26DE">
      <w:pPr>
        <w:pStyle w:val="4"/>
      </w:pPr>
      <w:bookmarkStart w:id="35" w:name="_Toc482362448"/>
      <w:r>
        <w:rPr>
          <w:rFonts w:hint="eastAsia"/>
        </w:rPr>
        <w:t xml:space="preserve">4.1 </w:t>
      </w:r>
      <w:r>
        <w:t>系统施工</w:t>
      </w:r>
      <w:r>
        <w:rPr>
          <w:rFonts w:hint="eastAsia"/>
        </w:rPr>
        <w:t>程序</w:t>
      </w:r>
      <w:bookmarkEnd w:id="35"/>
    </w:p>
    <w:p w:rsidR="00DC4421" w:rsidRDefault="003D26DE">
      <w:pPr>
        <w:jc w:val="center"/>
      </w:pPr>
      <w:r>
        <w:rPr>
          <w:noProof/>
        </w:rPr>
        <w:drawing>
          <wp:inline distT="0" distB="0" distL="0" distR="0">
            <wp:extent cx="3065780" cy="7539355"/>
            <wp:effectExtent l="0" t="0" r="1270" b="4445"/>
            <wp:docPr id="241" name="图片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图片 241"/>
                    <pic:cNvPicPr>
                      <a:picLocks noChangeAspect="1"/>
                    </pic:cNvPicPr>
                  </pic:nvPicPr>
                  <pic:blipFill>
                    <a:blip r:embed="rId17"/>
                    <a:stretch>
                      <a:fillRect/>
                    </a:stretch>
                  </pic:blipFill>
                  <pic:spPr>
                    <a:xfrm>
                      <a:off x="0" y="0"/>
                      <a:ext cx="3064890" cy="7537004"/>
                    </a:xfrm>
                    <a:prstGeom prst="rect">
                      <a:avLst/>
                    </a:prstGeom>
                  </pic:spPr>
                </pic:pic>
              </a:graphicData>
            </a:graphic>
          </wp:inline>
        </w:drawing>
      </w:r>
    </w:p>
    <w:p w:rsidR="00DC4421" w:rsidRDefault="003D26DE">
      <w:pPr>
        <w:pStyle w:val="4"/>
      </w:pPr>
      <w:bookmarkStart w:id="36" w:name="_Toc482362449"/>
      <w:r>
        <w:rPr>
          <w:rFonts w:hint="eastAsia"/>
        </w:rPr>
        <w:lastRenderedPageBreak/>
        <w:t xml:space="preserve">4.2 </w:t>
      </w:r>
      <w:r>
        <w:rPr>
          <w:rFonts w:hint="eastAsia"/>
        </w:rPr>
        <w:t>接入层交换机的安装</w:t>
      </w:r>
      <w:bookmarkEnd w:id="36"/>
    </w:p>
    <w:p w:rsidR="00DC4421" w:rsidRDefault="003D26DE">
      <w:pPr>
        <w:spacing w:line="360" w:lineRule="auto"/>
        <w:ind w:firstLineChars="200" w:firstLine="482"/>
        <w:rPr>
          <w:rFonts w:cs="宋体"/>
          <w:b/>
          <w:sz w:val="24"/>
          <w:szCs w:val="24"/>
        </w:rPr>
      </w:pPr>
      <w:r>
        <w:rPr>
          <w:rFonts w:cs="宋体" w:hint="eastAsia"/>
          <w:b/>
          <w:sz w:val="24"/>
          <w:szCs w:val="24"/>
        </w:rPr>
        <w:t>1</w:t>
      </w:r>
      <w:r>
        <w:rPr>
          <w:rFonts w:cs="宋体" w:hint="eastAsia"/>
          <w:b/>
          <w:sz w:val="24"/>
          <w:szCs w:val="24"/>
        </w:rPr>
        <w:t>、</w:t>
      </w:r>
      <w:r>
        <w:rPr>
          <w:rFonts w:hint="eastAsia"/>
          <w:b/>
          <w:sz w:val="24"/>
          <w:szCs w:val="24"/>
        </w:rPr>
        <w:t>交换机机柜安装</w:t>
      </w:r>
    </w:p>
    <w:tbl>
      <w:tblPr>
        <w:tblW w:w="9061" w:type="dxa"/>
        <w:jc w:val="center"/>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shd w:val="clear" w:color="auto" w:fill="CCFFFF"/>
        <w:tblLayout w:type="fixed"/>
        <w:tblLook w:val="04A0"/>
      </w:tblPr>
      <w:tblGrid>
        <w:gridCol w:w="675"/>
        <w:gridCol w:w="993"/>
        <w:gridCol w:w="1559"/>
        <w:gridCol w:w="5834"/>
      </w:tblGrid>
      <w:tr w:rsidR="00DC4421">
        <w:trPr>
          <w:trHeight w:val="653"/>
          <w:jc w:val="center"/>
        </w:trPr>
        <w:tc>
          <w:tcPr>
            <w:tcW w:w="675" w:type="dxa"/>
            <w:shd w:val="clear" w:color="auto" w:fill="CCFFFF"/>
            <w:vAlign w:val="center"/>
          </w:tcPr>
          <w:p w:rsidR="00DC4421" w:rsidRDefault="003D26DE">
            <w:pPr>
              <w:pStyle w:val="a4"/>
            </w:pPr>
            <w:r>
              <w:rPr>
                <w:rFonts w:hint="eastAsia"/>
              </w:rPr>
              <w:t>编号</w:t>
            </w:r>
          </w:p>
        </w:tc>
        <w:tc>
          <w:tcPr>
            <w:tcW w:w="993" w:type="dxa"/>
            <w:shd w:val="clear" w:color="auto" w:fill="CCFFFF"/>
            <w:vAlign w:val="center"/>
          </w:tcPr>
          <w:p w:rsidR="00DC4421" w:rsidRDefault="003D26DE">
            <w:pPr>
              <w:pStyle w:val="a4"/>
            </w:pPr>
            <w:r>
              <w:rPr>
                <w:rFonts w:hint="eastAsia"/>
              </w:rPr>
              <w:t>安装步骤</w:t>
            </w:r>
          </w:p>
        </w:tc>
        <w:tc>
          <w:tcPr>
            <w:tcW w:w="1559" w:type="dxa"/>
            <w:shd w:val="clear" w:color="auto" w:fill="CCFFFF"/>
            <w:vAlign w:val="center"/>
          </w:tcPr>
          <w:p w:rsidR="00DC4421" w:rsidRDefault="003D26DE">
            <w:pPr>
              <w:pStyle w:val="a4"/>
            </w:pPr>
            <w:r>
              <w:rPr>
                <w:rFonts w:hint="eastAsia"/>
              </w:rPr>
              <w:t>安装内容</w:t>
            </w:r>
          </w:p>
        </w:tc>
        <w:tc>
          <w:tcPr>
            <w:tcW w:w="5834" w:type="dxa"/>
            <w:shd w:val="clear" w:color="auto" w:fill="CCFFFF"/>
            <w:vAlign w:val="center"/>
          </w:tcPr>
          <w:p w:rsidR="00DC4421" w:rsidRDefault="003D26DE">
            <w:pPr>
              <w:pStyle w:val="a4"/>
            </w:pPr>
            <w:r>
              <w:rPr>
                <w:rFonts w:hint="eastAsia"/>
              </w:rPr>
              <w:t>安装方法</w:t>
            </w:r>
          </w:p>
        </w:tc>
      </w:tr>
      <w:tr w:rsidR="00DC4421">
        <w:trPr>
          <w:cantSplit/>
          <w:trHeight w:val="653"/>
          <w:jc w:val="center"/>
        </w:trPr>
        <w:tc>
          <w:tcPr>
            <w:tcW w:w="675" w:type="dxa"/>
            <w:shd w:val="clear" w:color="auto" w:fill="CCFFFF"/>
            <w:vAlign w:val="center"/>
          </w:tcPr>
          <w:p w:rsidR="00DC4421" w:rsidRDefault="003D26DE">
            <w:pPr>
              <w:pStyle w:val="a4"/>
            </w:pPr>
            <w:r>
              <w:rPr>
                <w:rFonts w:hint="eastAsia"/>
              </w:rPr>
              <w:t>1</w:t>
            </w:r>
          </w:p>
        </w:tc>
        <w:tc>
          <w:tcPr>
            <w:tcW w:w="993" w:type="dxa"/>
            <w:shd w:val="clear" w:color="auto" w:fill="CCFFFF"/>
            <w:vAlign w:val="center"/>
          </w:tcPr>
          <w:p w:rsidR="00DC4421" w:rsidRDefault="003D26DE">
            <w:pPr>
              <w:pStyle w:val="a4"/>
            </w:pPr>
            <w:r>
              <w:rPr>
                <w:rFonts w:hint="eastAsia"/>
              </w:rPr>
              <w:t>第一步</w:t>
            </w:r>
          </w:p>
        </w:tc>
        <w:tc>
          <w:tcPr>
            <w:tcW w:w="1559" w:type="dxa"/>
            <w:shd w:val="clear" w:color="auto" w:fill="CCFFFF"/>
            <w:vAlign w:val="center"/>
          </w:tcPr>
          <w:p w:rsidR="00DC4421" w:rsidRDefault="003D26DE">
            <w:pPr>
              <w:pStyle w:val="a4"/>
            </w:pPr>
            <w:r>
              <w:rPr>
                <w:rFonts w:hint="eastAsia"/>
              </w:rPr>
              <w:t>安装准备工作</w:t>
            </w:r>
          </w:p>
        </w:tc>
        <w:tc>
          <w:tcPr>
            <w:tcW w:w="5834" w:type="dxa"/>
            <w:shd w:val="clear" w:color="auto" w:fill="CCFFFF"/>
            <w:vAlign w:val="center"/>
          </w:tcPr>
          <w:p w:rsidR="00DC4421" w:rsidRDefault="003D26DE">
            <w:pPr>
              <w:pStyle w:val="a4"/>
            </w:pPr>
            <w:r>
              <w:rPr>
                <w:rFonts w:hint="eastAsia"/>
              </w:rPr>
              <w:t>安装前确认机柜已被固定好，机柜内交换机的安装位置已经布置完毕，机柜内部和周围没有影响交换机安装的障碍物。将要安装的交换机准备好，并被运到离机柜较近，便于搬运的位置。</w:t>
            </w:r>
          </w:p>
        </w:tc>
      </w:tr>
      <w:tr w:rsidR="00DC4421">
        <w:trPr>
          <w:cantSplit/>
          <w:trHeight w:val="653"/>
          <w:jc w:val="center"/>
        </w:trPr>
        <w:tc>
          <w:tcPr>
            <w:tcW w:w="675" w:type="dxa"/>
            <w:shd w:val="clear" w:color="auto" w:fill="CCFFFF"/>
            <w:vAlign w:val="center"/>
          </w:tcPr>
          <w:p w:rsidR="00DC4421" w:rsidRDefault="003D26DE">
            <w:pPr>
              <w:pStyle w:val="a4"/>
            </w:pPr>
            <w:r>
              <w:rPr>
                <w:rFonts w:hint="eastAsia"/>
              </w:rPr>
              <w:t>2</w:t>
            </w:r>
          </w:p>
        </w:tc>
        <w:tc>
          <w:tcPr>
            <w:tcW w:w="993" w:type="dxa"/>
            <w:shd w:val="clear" w:color="auto" w:fill="CCFFFF"/>
            <w:vAlign w:val="center"/>
          </w:tcPr>
          <w:p w:rsidR="00DC4421" w:rsidRDefault="003D26DE">
            <w:pPr>
              <w:pStyle w:val="a4"/>
            </w:pPr>
            <w:r>
              <w:rPr>
                <w:rFonts w:hint="eastAsia"/>
              </w:rPr>
              <w:t>第二步</w:t>
            </w:r>
          </w:p>
        </w:tc>
        <w:tc>
          <w:tcPr>
            <w:tcW w:w="1559" w:type="dxa"/>
            <w:shd w:val="clear" w:color="auto" w:fill="CCFFFF"/>
            <w:vAlign w:val="center"/>
          </w:tcPr>
          <w:p w:rsidR="00DC4421" w:rsidRDefault="003D26DE">
            <w:pPr>
              <w:pStyle w:val="a4"/>
            </w:pPr>
            <w:r>
              <w:rPr>
                <w:rFonts w:hint="eastAsia"/>
              </w:rPr>
              <w:t>拆包及配件安装</w:t>
            </w:r>
          </w:p>
        </w:tc>
        <w:tc>
          <w:tcPr>
            <w:tcW w:w="5834" w:type="dxa"/>
            <w:shd w:val="clear" w:color="auto" w:fill="CCFFFF"/>
            <w:vAlign w:val="center"/>
          </w:tcPr>
          <w:p w:rsidR="00DC4421" w:rsidRDefault="003D26DE">
            <w:pPr>
              <w:pStyle w:val="a4"/>
            </w:pPr>
            <w:r>
              <w:rPr>
                <w:rFonts w:hint="eastAsia"/>
              </w:rPr>
              <w:t>根据交换机的安装位置，在机柜上安装档板，交换机上安装自带的走线架及挂耳。</w:t>
            </w:r>
          </w:p>
        </w:tc>
      </w:tr>
      <w:tr w:rsidR="00DC4421">
        <w:trPr>
          <w:cantSplit/>
          <w:trHeight w:val="653"/>
          <w:jc w:val="center"/>
        </w:trPr>
        <w:tc>
          <w:tcPr>
            <w:tcW w:w="675" w:type="dxa"/>
            <w:shd w:val="clear" w:color="auto" w:fill="CCFFFF"/>
            <w:vAlign w:val="center"/>
          </w:tcPr>
          <w:p w:rsidR="00DC4421" w:rsidRDefault="003D26DE">
            <w:pPr>
              <w:pStyle w:val="a4"/>
            </w:pPr>
            <w:r>
              <w:rPr>
                <w:rFonts w:hint="eastAsia"/>
              </w:rPr>
              <w:t>3</w:t>
            </w:r>
          </w:p>
        </w:tc>
        <w:tc>
          <w:tcPr>
            <w:tcW w:w="993" w:type="dxa"/>
            <w:shd w:val="clear" w:color="auto" w:fill="CCFFFF"/>
            <w:vAlign w:val="center"/>
          </w:tcPr>
          <w:p w:rsidR="00DC4421" w:rsidRDefault="003D26DE">
            <w:pPr>
              <w:pStyle w:val="a4"/>
            </w:pPr>
            <w:r>
              <w:rPr>
                <w:rFonts w:hint="eastAsia"/>
              </w:rPr>
              <w:t>第三步</w:t>
            </w:r>
          </w:p>
        </w:tc>
        <w:tc>
          <w:tcPr>
            <w:tcW w:w="1559" w:type="dxa"/>
            <w:shd w:val="clear" w:color="auto" w:fill="CCFFFF"/>
            <w:vAlign w:val="center"/>
          </w:tcPr>
          <w:p w:rsidR="00DC4421" w:rsidRDefault="003D26DE">
            <w:pPr>
              <w:pStyle w:val="a4"/>
            </w:pPr>
            <w:r>
              <w:rPr>
                <w:rFonts w:hint="eastAsia"/>
              </w:rPr>
              <w:t>安装就位</w:t>
            </w:r>
          </w:p>
        </w:tc>
        <w:tc>
          <w:tcPr>
            <w:tcW w:w="5834" w:type="dxa"/>
            <w:shd w:val="clear" w:color="auto" w:fill="CCFFFF"/>
            <w:vAlign w:val="center"/>
          </w:tcPr>
          <w:p w:rsidR="00DC4421" w:rsidRDefault="003D26DE">
            <w:pPr>
              <w:pStyle w:val="a4"/>
            </w:pPr>
            <w:r>
              <w:rPr>
                <w:rFonts w:hint="eastAsia"/>
              </w:rPr>
              <w:t>两个人从两侧抬起交换机，慢慢搬运到安装机柜前，将交换机抬到比机柜的档板略高的位置，将交换机放至在安装档板上，调整其前后位置。</w:t>
            </w:r>
          </w:p>
        </w:tc>
      </w:tr>
      <w:tr w:rsidR="00DC4421">
        <w:trPr>
          <w:cantSplit/>
          <w:trHeight w:val="653"/>
          <w:jc w:val="center"/>
        </w:trPr>
        <w:tc>
          <w:tcPr>
            <w:tcW w:w="675" w:type="dxa"/>
            <w:shd w:val="clear" w:color="auto" w:fill="CCFFFF"/>
            <w:vAlign w:val="center"/>
          </w:tcPr>
          <w:p w:rsidR="00DC4421" w:rsidRDefault="003D26DE">
            <w:pPr>
              <w:pStyle w:val="a4"/>
            </w:pPr>
            <w:r>
              <w:rPr>
                <w:rFonts w:hint="eastAsia"/>
              </w:rPr>
              <w:t>4</w:t>
            </w:r>
          </w:p>
        </w:tc>
        <w:tc>
          <w:tcPr>
            <w:tcW w:w="993" w:type="dxa"/>
            <w:shd w:val="clear" w:color="auto" w:fill="CCFFFF"/>
            <w:vAlign w:val="center"/>
          </w:tcPr>
          <w:p w:rsidR="00DC4421" w:rsidRDefault="003D26DE">
            <w:pPr>
              <w:pStyle w:val="a4"/>
            </w:pPr>
            <w:r>
              <w:rPr>
                <w:rFonts w:hint="eastAsia"/>
              </w:rPr>
              <w:t>第四步</w:t>
            </w:r>
          </w:p>
        </w:tc>
        <w:tc>
          <w:tcPr>
            <w:tcW w:w="1559" w:type="dxa"/>
            <w:shd w:val="clear" w:color="auto" w:fill="CCFFFF"/>
            <w:vAlign w:val="center"/>
          </w:tcPr>
          <w:p w:rsidR="00DC4421" w:rsidRDefault="003D26DE">
            <w:pPr>
              <w:pStyle w:val="a4"/>
            </w:pPr>
            <w:r>
              <w:rPr>
                <w:rFonts w:hint="eastAsia"/>
              </w:rPr>
              <w:t>微调校正</w:t>
            </w:r>
          </w:p>
        </w:tc>
        <w:tc>
          <w:tcPr>
            <w:tcW w:w="5834" w:type="dxa"/>
            <w:shd w:val="clear" w:color="auto" w:fill="CCFFFF"/>
            <w:vAlign w:val="center"/>
          </w:tcPr>
          <w:p w:rsidR="00DC4421" w:rsidRDefault="003D26DE">
            <w:pPr>
              <w:pStyle w:val="a4"/>
            </w:pPr>
            <w:r>
              <w:rPr>
                <w:rFonts w:hint="eastAsia"/>
              </w:rPr>
              <w:t>将交换机安装到机柜上之后，用固定螺钉将机箱挂耳紧固在机柜立柱方孔上，并通过水平尺细微调节交换机，将交换机平稳地固定到机柜上。</w:t>
            </w:r>
          </w:p>
        </w:tc>
      </w:tr>
    </w:tbl>
    <w:p w:rsidR="00DC4421" w:rsidRDefault="003D26DE">
      <w:pPr>
        <w:spacing w:line="360" w:lineRule="auto"/>
        <w:ind w:firstLineChars="200" w:firstLine="482"/>
        <w:rPr>
          <w:b/>
          <w:sz w:val="24"/>
          <w:szCs w:val="24"/>
        </w:rPr>
      </w:pPr>
      <w:r>
        <w:rPr>
          <w:rFonts w:hint="eastAsia"/>
          <w:b/>
          <w:noProof/>
          <w:sz w:val="24"/>
          <w:szCs w:val="24"/>
        </w:rPr>
        <w:drawing>
          <wp:anchor distT="0" distB="0" distL="114300" distR="114300" simplePos="0" relativeHeight="251668480" behindDoc="1" locked="1" layoutInCell="1" allowOverlap="1">
            <wp:simplePos x="0" y="0"/>
            <wp:positionH relativeFrom="column">
              <wp:posOffset>3962400</wp:posOffset>
            </wp:positionH>
            <wp:positionV relativeFrom="paragraph">
              <wp:posOffset>7924800</wp:posOffset>
            </wp:positionV>
            <wp:extent cx="546100" cy="520700"/>
            <wp:effectExtent l="0" t="0" r="6350" b="12700"/>
            <wp:wrapNone/>
            <wp:docPr id="584" name="图片 584"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 name="图片 584" descr="38"/>
                    <pic:cNvPicPr>
                      <a:picLocks noChangeAspect="1" noChangeArrowheads="1"/>
                    </pic:cNvPicPr>
                  </pic:nvPicPr>
                  <pic:blipFill>
                    <a:blip r:embed="rId18" cstate="print"/>
                    <a:srcRect/>
                    <a:stretch>
                      <a:fillRect/>
                    </a:stretch>
                  </pic:blipFill>
                  <pic:spPr>
                    <a:xfrm>
                      <a:off x="0" y="0"/>
                      <a:ext cx="546100" cy="520700"/>
                    </a:xfrm>
                    <a:prstGeom prst="rect">
                      <a:avLst/>
                    </a:prstGeom>
                    <a:noFill/>
                    <a:ln w="9525">
                      <a:noFill/>
                      <a:miter lim="800000"/>
                      <a:headEnd/>
                      <a:tailEnd/>
                    </a:ln>
                  </pic:spPr>
                </pic:pic>
              </a:graphicData>
            </a:graphic>
          </wp:anchor>
        </w:drawing>
      </w:r>
      <w:r>
        <w:rPr>
          <w:rFonts w:hint="eastAsia"/>
          <w:b/>
          <w:noProof/>
          <w:sz w:val="24"/>
          <w:szCs w:val="24"/>
        </w:rPr>
        <w:drawing>
          <wp:anchor distT="0" distB="0" distL="114300" distR="114300" simplePos="0" relativeHeight="251667456" behindDoc="1" locked="1" layoutInCell="1" allowOverlap="1">
            <wp:simplePos x="0" y="0"/>
            <wp:positionH relativeFrom="column">
              <wp:posOffset>3492500</wp:posOffset>
            </wp:positionH>
            <wp:positionV relativeFrom="paragraph">
              <wp:posOffset>5638800</wp:posOffset>
            </wp:positionV>
            <wp:extent cx="1422400" cy="203200"/>
            <wp:effectExtent l="0" t="0" r="6350" b="6350"/>
            <wp:wrapNone/>
            <wp:docPr id="583" name="图片 583"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 name="图片 583" descr="108"/>
                    <pic:cNvPicPr>
                      <a:picLocks noChangeAspect="1" noChangeArrowheads="1"/>
                    </pic:cNvPicPr>
                  </pic:nvPicPr>
                  <pic:blipFill>
                    <a:blip r:embed="rId19" cstate="print"/>
                    <a:srcRect/>
                    <a:stretch>
                      <a:fillRect/>
                    </a:stretch>
                  </pic:blipFill>
                  <pic:spPr>
                    <a:xfrm>
                      <a:off x="0" y="0"/>
                      <a:ext cx="1422400" cy="203200"/>
                    </a:xfrm>
                    <a:prstGeom prst="rect">
                      <a:avLst/>
                    </a:prstGeom>
                    <a:noFill/>
                    <a:ln w="9525">
                      <a:noFill/>
                      <a:miter lim="800000"/>
                      <a:headEnd/>
                      <a:tailEnd/>
                    </a:ln>
                  </pic:spPr>
                </pic:pic>
              </a:graphicData>
            </a:graphic>
          </wp:anchor>
        </w:drawing>
      </w:r>
      <w:r>
        <w:rPr>
          <w:rFonts w:hint="eastAsia"/>
          <w:b/>
          <w:noProof/>
          <w:sz w:val="24"/>
          <w:szCs w:val="24"/>
        </w:rPr>
        <w:drawing>
          <wp:anchor distT="0" distB="0" distL="114300" distR="114300" simplePos="0" relativeHeight="251666432" behindDoc="1" locked="1" layoutInCell="1" allowOverlap="1">
            <wp:simplePos x="0" y="0"/>
            <wp:positionH relativeFrom="column">
              <wp:posOffset>2197100</wp:posOffset>
            </wp:positionH>
            <wp:positionV relativeFrom="paragraph">
              <wp:posOffset>2806700</wp:posOffset>
            </wp:positionV>
            <wp:extent cx="876300" cy="850900"/>
            <wp:effectExtent l="0" t="0" r="0" b="6350"/>
            <wp:wrapNone/>
            <wp:docPr id="582" name="图片 58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 name="图片 582" descr="66"/>
                    <pic:cNvPicPr>
                      <a:picLocks noChangeAspect="1" noChangeArrowheads="1"/>
                    </pic:cNvPicPr>
                  </pic:nvPicPr>
                  <pic:blipFill>
                    <a:blip r:embed="rId20" cstate="print"/>
                    <a:srcRect/>
                    <a:stretch>
                      <a:fillRect/>
                    </a:stretch>
                  </pic:blipFill>
                  <pic:spPr>
                    <a:xfrm>
                      <a:off x="0" y="0"/>
                      <a:ext cx="876300" cy="850900"/>
                    </a:xfrm>
                    <a:prstGeom prst="rect">
                      <a:avLst/>
                    </a:prstGeom>
                    <a:noFill/>
                    <a:ln w="9525">
                      <a:noFill/>
                      <a:miter lim="800000"/>
                      <a:headEnd/>
                      <a:tailEnd/>
                    </a:ln>
                  </pic:spPr>
                </pic:pic>
              </a:graphicData>
            </a:graphic>
          </wp:anchor>
        </w:drawing>
      </w:r>
      <w:r>
        <w:rPr>
          <w:rFonts w:hint="eastAsia"/>
          <w:b/>
          <w:noProof/>
          <w:sz w:val="24"/>
          <w:szCs w:val="24"/>
        </w:rPr>
        <w:drawing>
          <wp:anchor distT="0" distB="0" distL="114300" distR="114300" simplePos="0" relativeHeight="251665408" behindDoc="1" locked="1" layoutInCell="1" allowOverlap="1">
            <wp:simplePos x="0" y="0"/>
            <wp:positionH relativeFrom="column">
              <wp:posOffset>825500</wp:posOffset>
            </wp:positionH>
            <wp:positionV relativeFrom="paragraph">
              <wp:posOffset>2197100</wp:posOffset>
            </wp:positionV>
            <wp:extent cx="1231900" cy="381000"/>
            <wp:effectExtent l="0" t="0" r="6350" b="0"/>
            <wp:wrapNone/>
            <wp:docPr id="581" name="图片 581" descr="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1" name="图片 581" descr="88"/>
                    <pic:cNvPicPr>
                      <a:picLocks noChangeAspect="1" noChangeArrowheads="1"/>
                    </pic:cNvPicPr>
                  </pic:nvPicPr>
                  <pic:blipFill>
                    <a:blip r:embed="rId21" cstate="print"/>
                    <a:srcRect/>
                    <a:stretch>
                      <a:fillRect/>
                    </a:stretch>
                  </pic:blipFill>
                  <pic:spPr>
                    <a:xfrm>
                      <a:off x="0" y="0"/>
                      <a:ext cx="1231900" cy="381000"/>
                    </a:xfrm>
                    <a:prstGeom prst="rect">
                      <a:avLst/>
                    </a:prstGeom>
                    <a:noFill/>
                    <a:ln w="9525">
                      <a:noFill/>
                      <a:miter lim="800000"/>
                      <a:headEnd/>
                      <a:tailEnd/>
                    </a:ln>
                  </pic:spPr>
                </pic:pic>
              </a:graphicData>
            </a:graphic>
          </wp:anchor>
        </w:drawing>
      </w:r>
      <w:r>
        <w:rPr>
          <w:rFonts w:hint="eastAsia"/>
          <w:b/>
          <w:sz w:val="24"/>
          <w:szCs w:val="24"/>
        </w:rPr>
        <w:t xml:space="preserve">2 </w:t>
      </w:r>
      <w:r>
        <w:rPr>
          <w:rFonts w:hint="eastAsia"/>
          <w:b/>
          <w:sz w:val="24"/>
          <w:szCs w:val="24"/>
        </w:rPr>
        <w:t>、交流电源线连接</w:t>
      </w:r>
    </w:p>
    <w:tbl>
      <w:tblPr>
        <w:tblW w:w="9061" w:type="dxa"/>
        <w:jc w:val="center"/>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shd w:val="clear" w:color="auto" w:fill="CCFFFF"/>
        <w:tblLayout w:type="fixed"/>
        <w:tblLook w:val="04A0"/>
      </w:tblPr>
      <w:tblGrid>
        <w:gridCol w:w="784"/>
        <w:gridCol w:w="1227"/>
        <w:gridCol w:w="1216"/>
        <w:gridCol w:w="5834"/>
      </w:tblGrid>
      <w:tr w:rsidR="00DC4421">
        <w:trPr>
          <w:trHeight w:val="653"/>
          <w:jc w:val="center"/>
        </w:trPr>
        <w:tc>
          <w:tcPr>
            <w:tcW w:w="784" w:type="dxa"/>
            <w:shd w:val="clear" w:color="auto" w:fill="CCFFFF"/>
            <w:vAlign w:val="center"/>
          </w:tcPr>
          <w:p w:rsidR="00DC4421" w:rsidRDefault="003D26DE">
            <w:pPr>
              <w:pStyle w:val="a4"/>
            </w:pPr>
            <w:r>
              <w:rPr>
                <w:rFonts w:hint="eastAsia"/>
              </w:rPr>
              <w:t>编号</w:t>
            </w:r>
          </w:p>
        </w:tc>
        <w:tc>
          <w:tcPr>
            <w:tcW w:w="1227" w:type="dxa"/>
            <w:shd w:val="clear" w:color="auto" w:fill="CCFFFF"/>
            <w:vAlign w:val="center"/>
          </w:tcPr>
          <w:p w:rsidR="00DC4421" w:rsidRDefault="003D26DE">
            <w:pPr>
              <w:pStyle w:val="a4"/>
            </w:pPr>
            <w:r>
              <w:rPr>
                <w:rFonts w:hint="eastAsia"/>
              </w:rPr>
              <w:t>安装步骤</w:t>
            </w:r>
          </w:p>
        </w:tc>
        <w:tc>
          <w:tcPr>
            <w:tcW w:w="1216" w:type="dxa"/>
            <w:shd w:val="clear" w:color="auto" w:fill="CCFFFF"/>
            <w:vAlign w:val="center"/>
          </w:tcPr>
          <w:p w:rsidR="00DC4421" w:rsidRDefault="003D26DE">
            <w:pPr>
              <w:pStyle w:val="a4"/>
            </w:pPr>
            <w:r>
              <w:rPr>
                <w:rFonts w:hint="eastAsia"/>
              </w:rPr>
              <w:t>安装内容</w:t>
            </w:r>
          </w:p>
        </w:tc>
        <w:tc>
          <w:tcPr>
            <w:tcW w:w="5834" w:type="dxa"/>
            <w:shd w:val="clear" w:color="auto" w:fill="CCFFFF"/>
            <w:vAlign w:val="center"/>
          </w:tcPr>
          <w:p w:rsidR="00DC4421" w:rsidRDefault="003D26DE">
            <w:pPr>
              <w:pStyle w:val="a4"/>
            </w:pPr>
            <w:r>
              <w:rPr>
                <w:rFonts w:hint="eastAsia"/>
              </w:rPr>
              <w:t>安装方法</w:t>
            </w:r>
          </w:p>
        </w:tc>
      </w:tr>
      <w:tr w:rsidR="00DC4421">
        <w:trPr>
          <w:cantSplit/>
          <w:trHeight w:val="653"/>
          <w:jc w:val="center"/>
        </w:trPr>
        <w:tc>
          <w:tcPr>
            <w:tcW w:w="784" w:type="dxa"/>
            <w:shd w:val="clear" w:color="auto" w:fill="CCFFFF"/>
            <w:vAlign w:val="center"/>
          </w:tcPr>
          <w:p w:rsidR="00DC4421" w:rsidRDefault="003D26DE">
            <w:pPr>
              <w:pStyle w:val="a4"/>
            </w:pPr>
            <w:r>
              <w:rPr>
                <w:rFonts w:hint="eastAsia"/>
              </w:rPr>
              <w:t>1</w:t>
            </w:r>
          </w:p>
        </w:tc>
        <w:tc>
          <w:tcPr>
            <w:tcW w:w="1227" w:type="dxa"/>
            <w:shd w:val="clear" w:color="auto" w:fill="CCFFFF"/>
            <w:vAlign w:val="center"/>
          </w:tcPr>
          <w:p w:rsidR="00DC4421" w:rsidRDefault="003D26DE">
            <w:pPr>
              <w:pStyle w:val="a4"/>
            </w:pPr>
            <w:r>
              <w:rPr>
                <w:rFonts w:hint="eastAsia"/>
              </w:rPr>
              <w:t>第一步</w:t>
            </w:r>
          </w:p>
        </w:tc>
        <w:tc>
          <w:tcPr>
            <w:tcW w:w="1216" w:type="dxa"/>
            <w:shd w:val="clear" w:color="auto" w:fill="CCFFFF"/>
            <w:vAlign w:val="center"/>
          </w:tcPr>
          <w:p w:rsidR="00DC4421" w:rsidRDefault="003D26DE">
            <w:pPr>
              <w:pStyle w:val="a4"/>
            </w:pPr>
            <w:r>
              <w:rPr>
                <w:rFonts w:hint="eastAsia"/>
              </w:rPr>
              <w:t>地线安装</w:t>
            </w:r>
          </w:p>
        </w:tc>
        <w:tc>
          <w:tcPr>
            <w:tcW w:w="5834" w:type="dxa"/>
            <w:shd w:val="clear" w:color="auto" w:fill="CCFFFF"/>
            <w:vAlign w:val="center"/>
          </w:tcPr>
          <w:p w:rsidR="00DC4421" w:rsidRDefault="003D26DE">
            <w:pPr>
              <w:pStyle w:val="a4"/>
            </w:pPr>
            <w:r>
              <w:rPr>
                <w:rFonts w:hint="eastAsia"/>
              </w:rPr>
              <w:t>将交换机随机附带的机壳接地线一端接到交换机后面板的接地柱上，另一端就近良好接地。</w:t>
            </w:r>
          </w:p>
        </w:tc>
      </w:tr>
      <w:tr w:rsidR="00DC4421">
        <w:trPr>
          <w:cantSplit/>
          <w:trHeight w:val="653"/>
          <w:jc w:val="center"/>
        </w:trPr>
        <w:tc>
          <w:tcPr>
            <w:tcW w:w="784" w:type="dxa"/>
            <w:shd w:val="clear" w:color="auto" w:fill="CCFFFF"/>
            <w:vAlign w:val="center"/>
          </w:tcPr>
          <w:p w:rsidR="00DC4421" w:rsidRDefault="003D26DE">
            <w:pPr>
              <w:pStyle w:val="a4"/>
            </w:pPr>
            <w:r>
              <w:rPr>
                <w:rFonts w:hint="eastAsia"/>
              </w:rPr>
              <w:t>2</w:t>
            </w:r>
          </w:p>
        </w:tc>
        <w:tc>
          <w:tcPr>
            <w:tcW w:w="1227" w:type="dxa"/>
            <w:shd w:val="clear" w:color="auto" w:fill="CCFFFF"/>
            <w:vAlign w:val="center"/>
          </w:tcPr>
          <w:p w:rsidR="00DC4421" w:rsidRDefault="003D26DE">
            <w:pPr>
              <w:pStyle w:val="a4"/>
            </w:pPr>
            <w:r>
              <w:rPr>
                <w:rFonts w:hint="eastAsia"/>
              </w:rPr>
              <w:t>第二步</w:t>
            </w:r>
          </w:p>
        </w:tc>
        <w:tc>
          <w:tcPr>
            <w:tcW w:w="1216" w:type="dxa"/>
            <w:shd w:val="clear" w:color="auto" w:fill="CCFFFF"/>
            <w:vAlign w:val="center"/>
          </w:tcPr>
          <w:p w:rsidR="00DC4421" w:rsidRDefault="003D26DE">
            <w:pPr>
              <w:pStyle w:val="a4"/>
            </w:pPr>
            <w:r>
              <w:rPr>
                <w:rFonts w:hint="eastAsia"/>
              </w:rPr>
              <w:t>电源线安装</w:t>
            </w:r>
          </w:p>
        </w:tc>
        <w:tc>
          <w:tcPr>
            <w:tcW w:w="5834" w:type="dxa"/>
            <w:shd w:val="clear" w:color="auto" w:fill="CCFFFF"/>
            <w:vAlign w:val="center"/>
          </w:tcPr>
          <w:p w:rsidR="00DC4421" w:rsidRDefault="003D26DE">
            <w:pPr>
              <w:pStyle w:val="a4"/>
            </w:pPr>
            <w:r>
              <w:rPr>
                <w:rFonts w:hint="eastAsia"/>
              </w:rPr>
              <w:t>将交换机的电源线一端插到交换机机箱后面板的电源插座上，另一端插到外部的供电交流电源插座上。</w:t>
            </w:r>
          </w:p>
        </w:tc>
      </w:tr>
      <w:tr w:rsidR="00DC4421">
        <w:trPr>
          <w:cantSplit/>
          <w:trHeight w:val="653"/>
          <w:jc w:val="center"/>
        </w:trPr>
        <w:tc>
          <w:tcPr>
            <w:tcW w:w="784" w:type="dxa"/>
            <w:shd w:val="clear" w:color="auto" w:fill="CCFFFF"/>
            <w:vAlign w:val="center"/>
          </w:tcPr>
          <w:p w:rsidR="00DC4421" w:rsidRDefault="003D26DE">
            <w:pPr>
              <w:pStyle w:val="a4"/>
            </w:pPr>
            <w:r>
              <w:rPr>
                <w:rFonts w:hint="eastAsia"/>
              </w:rPr>
              <w:t>3</w:t>
            </w:r>
          </w:p>
        </w:tc>
        <w:tc>
          <w:tcPr>
            <w:tcW w:w="1227" w:type="dxa"/>
            <w:shd w:val="clear" w:color="auto" w:fill="CCFFFF"/>
            <w:vAlign w:val="center"/>
          </w:tcPr>
          <w:p w:rsidR="00DC4421" w:rsidRDefault="003D26DE">
            <w:pPr>
              <w:pStyle w:val="a4"/>
            </w:pPr>
            <w:r>
              <w:rPr>
                <w:rFonts w:hint="eastAsia"/>
              </w:rPr>
              <w:t>第三步</w:t>
            </w:r>
          </w:p>
        </w:tc>
        <w:tc>
          <w:tcPr>
            <w:tcW w:w="1216" w:type="dxa"/>
            <w:shd w:val="clear" w:color="auto" w:fill="CCFFFF"/>
            <w:vAlign w:val="center"/>
          </w:tcPr>
          <w:p w:rsidR="00DC4421" w:rsidRDefault="003D26DE">
            <w:pPr>
              <w:pStyle w:val="a4"/>
            </w:pPr>
            <w:r>
              <w:rPr>
                <w:rFonts w:hint="eastAsia"/>
              </w:rPr>
              <w:t>检查状态指示灯</w:t>
            </w:r>
          </w:p>
        </w:tc>
        <w:tc>
          <w:tcPr>
            <w:tcW w:w="5834" w:type="dxa"/>
            <w:shd w:val="clear" w:color="auto" w:fill="CCFFFF"/>
            <w:vAlign w:val="center"/>
          </w:tcPr>
          <w:p w:rsidR="00DC4421" w:rsidRDefault="003D26DE">
            <w:pPr>
              <w:pStyle w:val="a4"/>
            </w:pPr>
            <w:r>
              <w:rPr>
                <w:rFonts w:hint="eastAsia"/>
              </w:rPr>
              <w:t>交换机上电启动中，检查交换机面板上的运行状态指示灯（</w:t>
            </w:r>
            <w:r>
              <w:rPr>
                <w:rFonts w:hint="eastAsia"/>
              </w:rPr>
              <w:t>RUN</w:t>
            </w:r>
            <w:r>
              <w:rPr>
                <w:rFonts w:hint="eastAsia"/>
              </w:rPr>
              <w:t>）是否常亮，当应用程序加载后，检查</w:t>
            </w:r>
            <w:r>
              <w:rPr>
                <w:rFonts w:hint="eastAsia"/>
              </w:rPr>
              <w:t xml:space="preserve">RUN </w:t>
            </w:r>
            <w:r>
              <w:rPr>
                <w:rFonts w:hint="eastAsia"/>
              </w:rPr>
              <w:t>灯是否闪烁。</w:t>
            </w:r>
          </w:p>
        </w:tc>
      </w:tr>
      <w:tr w:rsidR="00DC4421">
        <w:trPr>
          <w:cantSplit/>
          <w:trHeight w:val="653"/>
          <w:jc w:val="center"/>
        </w:trPr>
        <w:tc>
          <w:tcPr>
            <w:tcW w:w="784" w:type="dxa"/>
            <w:shd w:val="clear" w:color="auto" w:fill="CCFFFF"/>
            <w:vAlign w:val="center"/>
          </w:tcPr>
          <w:p w:rsidR="00DC4421" w:rsidRDefault="003D26DE">
            <w:pPr>
              <w:pStyle w:val="a4"/>
            </w:pPr>
            <w:r>
              <w:rPr>
                <w:rFonts w:hint="eastAsia"/>
              </w:rPr>
              <w:t>4</w:t>
            </w:r>
          </w:p>
        </w:tc>
        <w:tc>
          <w:tcPr>
            <w:tcW w:w="1227" w:type="dxa"/>
            <w:shd w:val="clear" w:color="auto" w:fill="CCFFFF"/>
            <w:vAlign w:val="center"/>
          </w:tcPr>
          <w:p w:rsidR="00DC4421" w:rsidRDefault="003D26DE">
            <w:pPr>
              <w:pStyle w:val="a4"/>
            </w:pPr>
            <w:r>
              <w:rPr>
                <w:rFonts w:hint="eastAsia"/>
              </w:rPr>
              <w:t>第四步</w:t>
            </w:r>
          </w:p>
        </w:tc>
        <w:tc>
          <w:tcPr>
            <w:tcW w:w="1216" w:type="dxa"/>
            <w:shd w:val="clear" w:color="auto" w:fill="CCFFFF"/>
            <w:vAlign w:val="center"/>
          </w:tcPr>
          <w:p w:rsidR="00DC4421" w:rsidRDefault="003D26DE">
            <w:pPr>
              <w:pStyle w:val="a4"/>
            </w:pPr>
            <w:r>
              <w:rPr>
                <w:rFonts w:hint="eastAsia"/>
              </w:rPr>
              <w:t>开机运行检查</w:t>
            </w:r>
          </w:p>
        </w:tc>
        <w:tc>
          <w:tcPr>
            <w:tcW w:w="5834" w:type="dxa"/>
            <w:shd w:val="clear" w:color="auto" w:fill="CCFFFF"/>
            <w:vAlign w:val="center"/>
          </w:tcPr>
          <w:p w:rsidR="00DC4421" w:rsidRDefault="003D26DE">
            <w:pPr>
              <w:pStyle w:val="a4"/>
            </w:pPr>
            <w:r>
              <w:rPr>
                <w:rFonts w:hint="eastAsia"/>
              </w:rPr>
              <w:t>交换机上电后，</w:t>
            </w:r>
            <w:r>
              <w:rPr>
                <w:rFonts w:hint="eastAsia"/>
              </w:rPr>
              <w:t xml:space="preserve">RUN </w:t>
            </w:r>
            <w:r>
              <w:rPr>
                <w:rFonts w:hint="eastAsia"/>
              </w:rPr>
              <w:t>灯应该为常亮状态，在应用程序加载后，</w:t>
            </w:r>
            <w:r>
              <w:rPr>
                <w:rFonts w:hint="eastAsia"/>
              </w:rPr>
              <w:t>RUN</w:t>
            </w:r>
            <w:r>
              <w:rPr>
                <w:rFonts w:hint="eastAsia"/>
              </w:rPr>
              <w:t>灯应该为闪烁状态</w:t>
            </w:r>
          </w:p>
        </w:tc>
      </w:tr>
    </w:tbl>
    <w:p w:rsidR="00DC4421" w:rsidRDefault="003D26DE">
      <w:pPr>
        <w:spacing w:line="360" w:lineRule="auto"/>
        <w:ind w:firstLineChars="200" w:firstLine="482"/>
        <w:rPr>
          <w:b/>
          <w:sz w:val="24"/>
          <w:szCs w:val="24"/>
        </w:rPr>
      </w:pPr>
      <w:r>
        <w:rPr>
          <w:rFonts w:hint="eastAsia"/>
          <w:b/>
          <w:sz w:val="24"/>
          <w:szCs w:val="24"/>
        </w:rPr>
        <w:t>3</w:t>
      </w:r>
      <w:r>
        <w:rPr>
          <w:rFonts w:hint="eastAsia"/>
          <w:b/>
          <w:sz w:val="24"/>
          <w:szCs w:val="24"/>
        </w:rPr>
        <w:t>、地线连接</w:t>
      </w:r>
    </w:p>
    <w:p w:rsidR="00DC4421" w:rsidRDefault="003D26DE">
      <w:pPr>
        <w:spacing w:line="360" w:lineRule="auto"/>
        <w:ind w:firstLineChars="200" w:firstLine="480"/>
        <w:rPr>
          <w:sz w:val="24"/>
          <w:szCs w:val="24"/>
        </w:rPr>
      </w:pPr>
      <w:r>
        <w:rPr>
          <w:rFonts w:hint="eastAsia"/>
          <w:sz w:val="24"/>
          <w:szCs w:val="24"/>
        </w:rPr>
        <w:lastRenderedPageBreak/>
        <w:t>交换机地线的正常连接是交换机防雷、防干扰的重要保障，所以必须正确连接地线。</w:t>
      </w:r>
    </w:p>
    <w:p w:rsidR="00DC4421" w:rsidRDefault="003D26DE">
      <w:pPr>
        <w:spacing w:line="360" w:lineRule="auto"/>
        <w:ind w:firstLineChars="200" w:firstLine="480"/>
        <w:rPr>
          <w:sz w:val="24"/>
          <w:szCs w:val="24"/>
        </w:rPr>
      </w:pPr>
      <w:r>
        <w:rPr>
          <w:rFonts w:hint="eastAsia"/>
          <w:sz w:val="24"/>
          <w:szCs w:val="24"/>
        </w:rPr>
        <w:t>以太网交换机的电源输入端，接有噪声滤波器，其中心地与机箱直接相连，称作机壳地（即保护地），此机壳地必须良好接地，以使感应电、泄漏电能够安全流入大地，并提高整机的抗电磁干扰的能力。</w:t>
      </w:r>
    </w:p>
    <w:p w:rsidR="00DC4421" w:rsidRDefault="003D26DE">
      <w:pPr>
        <w:spacing w:line="360" w:lineRule="auto"/>
        <w:ind w:firstLineChars="200" w:firstLine="480"/>
        <w:rPr>
          <w:sz w:val="24"/>
          <w:szCs w:val="24"/>
        </w:rPr>
      </w:pPr>
      <w:r>
        <w:rPr>
          <w:rFonts w:hint="eastAsia"/>
          <w:sz w:val="24"/>
          <w:szCs w:val="24"/>
        </w:rPr>
        <w:t>先用接地电缆将机壳接地端子与大地连接起来，如果交换机是安装在</w:t>
      </w:r>
      <w:r>
        <w:rPr>
          <w:rFonts w:hint="eastAsia"/>
          <w:sz w:val="24"/>
          <w:szCs w:val="24"/>
        </w:rPr>
        <w:t>19</w:t>
      </w:r>
      <w:r>
        <w:rPr>
          <w:rFonts w:hint="eastAsia"/>
          <w:sz w:val="24"/>
          <w:szCs w:val="24"/>
        </w:rPr>
        <w:t>英寸标准机柜上，则要求</w:t>
      </w:r>
      <w:r>
        <w:rPr>
          <w:rFonts w:hint="eastAsia"/>
          <w:sz w:val="24"/>
          <w:szCs w:val="24"/>
        </w:rPr>
        <w:t xml:space="preserve">19 </w:t>
      </w:r>
      <w:r>
        <w:rPr>
          <w:rFonts w:hint="eastAsia"/>
          <w:sz w:val="24"/>
          <w:szCs w:val="24"/>
        </w:rPr>
        <w:t>英寸标准机柜接地。</w:t>
      </w:r>
    </w:p>
    <w:p w:rsidR="00DC4421" w:rsidRDefault="003D26DE">
      <w:pPr>
        <w:pStyle w:val="3"/>
        <w:spacing w:line="360" w:lineRule="auto"/>
      </w:pPr>
      <w:bookmarkStart w:id="37" w:name="_Toc482362450"/>
      <w:r>
        <w:rPr>
          <w:rFonts w:hint="eastAsia"/>
        </w:rPr>
        <w:t>5</w:t>
      </w:r>
      <w:r>
        <w:rPr>
          <w:rFonts w:hint="eastAsia"/>
        </w:rPr>
        <w:t>、视频监控系统</w:t>
      </w:r>
      <w:bookmarkEnd w:id="37"/>
    </w:p>
    <w:p w:rsidR="00DC4421" w:rsidRDefault="003D26DE">
      <w:pPr>
        <w:spacing w:line="360" w:lineRule="auto"/>
        <w:ind w:firstLineChars="200" w:firstLine="482"/>
        <w:rPr>
          <w:b/>
          <w:sz w:val="24"/>
          <w:szCs w:val="24"/>
        </w:rPr>
      </w:pPr>
      <w:r>
        <w:rPr>
          <w:rFonts w:hint="eastAsia"/>
          <w:b/>
          <w:sz w:val="24"/>
          <w:szCs w:val="24"/>
        </w:rPr>
        <w:t>摄象机及镜头安装：</w:t>
      </w:r>
    </w:p>
    <w:p w:rsidR="00DC4421" w:rsidRDefault="003D26DE">
      <w:pPr>
        <w:spacing w:line="36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）安装前每个摄象机均应加电进行检测和调整，处于正常工作状态的摄象机方可安装。</w:t>
      </w:r>
    </w:p>
    <w:p w:rsidR="00DC4421" w:rsidRDefault="003D26DE">
      <w:pPr>
        <w:spacing w:line="36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）从摄象机引出的电缆应留有</w:t>
      </w:r>
      <w:r>
        <w:rPr>
          <w:rFonts w:hint="eastAsia"/>
          <w:sz w:val="24"/>
          <w:szCs w:val="24"/>
        </w:rPr>
        <w:t>1m</w:t>
      </w:r>
      <w:r>
        <w:rPr>
          <w:rFonts w:hint="eastAsia"/>
          <w:sz w:val="24"/>
          <w:szCs w:val="24"/>
        </w:rPr>
        <w:t>的余量，以不影响摄象机的转动。不得利用电缆插头和电源插头来承受电缆的重量。</w:t>
      </w:r>
    </w:p>
    <w:p w:rsidR="00DC4421" w:rsidRDefault="003D26DE">
      <w:pPr>
        <w:spacing w:line="360" w:lineRule="auto"/>
        <w:ind w:firstLineChars="200" w:firstLine="480"/>
        <w:rPr>
          <w:sz w:val="24"/>
          <w:szCs w:val="24"/>
        </w:rPr>
      </w:pPr>
      <w:r>
        <w:rPr>
          <w:rFonts w:hint="eastAsia"/>
          <w:sz w:val="24"/>
          <w:szCs w:val="24"/>
        </w:rPr>
        <w:t>（</w:t>
      </w:r>
      <w:r>
        <w:rPr>
          <w:rFonts w:hint="eastAsia"/>
          <w:sz w:val="24"/>
          <w:szCs w:val="24"/>
        </w:rPr>
        <w:t>3</w:t>
      </w:r>
      <w:r>
        <w:rPr>
          <w:rFonts w:hint="eastAsia"/>
          <w:sz w:val="24"/>
          <w:szCs w:val="24"/>
        </w:rPr>
        <w:t>）摄象机宜安装在监视目标附近不宜受到外界损伤的地方，安装位置不应影响附近现场人员的工作和正常活动。室内安装高度应大于</w:t>
      </w:r>
      <w:r>
        <w:rPr>
          <w:rFonts w:hint="eastAsia"/>
          <w:sz w:val="24"/>
          <w:szCs w:val="24"/>
        </w:rPr>
        <w:t>2.5m</w:t>
      </w:r>
      <w:r>
        <w:rPr>
          <w:rFonts w:hint="eastAsia"/>
          <w:sz w:val="24"/>
          <w:szCs w:val="24"/>
        </w:rPr>
        <w:t>，室外安装高度应大于</w:t>
      </w:r>
      <w:r>
        <w:rPr>
          <w:rFonts w:hint="eastAsia"/>
          <w:sz w:val="24"/>
          <w:szCs w:val="24"/>
        </w:rPr>
        <w:t>3.5m</w:t>
      </w:r>
      <w:r>
        <w:rPr>
          <w:rFonts w:hint="eastAsia"/>
          <w:sz w:val="24"/>
          <w:szCs w:val="24"/>
        </w:rPr>
        <w:t>。</w:t>
      </w:r>
    </w:p>
    <w:p w:rsidR="00DC4421" w:rsidRDefault="003D26DE">
      <w:pPr>
        <w:spacing w:line="360" w:lineRule="auto"/>
        <w:ind w:firstLineChars="200" w:firstLine="480"/>
        <w:rPr>
          <w:sz w:val="24"/>
          <w:szCs w:val="24"/>
        </w:rPr>
      </w:pPr>
      <w:r>
        <w:rPr>
          <w:rFonts w:hint="eastAsia"/>
          <w:sz w:val="24"/>
          <w:szCs w:val="24"/>
        </w:rPr>
        <w:t>（</w:t>
      </w:r>
      <w:r>
        <w:rPr>
          <w:rFonts w:hint="eastAsia"/>
          <w:sz w:val="24"/>
          <w:szCs w:val="24"/>
        </w:rPr>
        <w:t>4</w:t>
      </w:r>
      <w:r>
        <w:rPr>
          <w:rFonts w:hint="eastAsia"/>
          <w:sz w:val="24"/>
          <w:szCs w:val="24"/>
        </w:rPr>
        <w:t>）摄象机镜头要避免强光直射，应避免逆光安装，若必须逆光安装时，应选择将监视区的光对比度控制在最低限度范围内。</w:t>
      </w:r>
    </w:p>
    <w:p w:rsidR="00DC4421" w:rsidRDefault="003D26DE">
      <w:pPr>
        <w:spacing w:line="360" w:lineRule="auto"/>
        <w:ind w:firstLineChars="200" w:firstLine="480"/>
        <w:rPr>
          <w:sz w:val="24"/>
          <w:szCs w:val="24"/>
        </w:rPr>
      </w:pPr>
      <w:r>
        <w:rPr>
          <w:rFonts w:hint="eastAsia"/>
          <w:sz w:val="24"/>
          <w:szCs w:val="24"/>
        </w:rPr>
        <w:t>（</w:t>
      </w:r>
      <w:r>
        <w:rPr>
          <w:rFonts w:hint="eastAsia"/>
          <w:sz w:val="24"/>
          <w:szCs w:val="24"/>
        </w:rPr>
        <w:t>5</w:t>
      </w:r>
      <w:r>
        <w:rPr>
          <w:rFonts w:hint="eastAsia"/>
          <w:sz w:val="24"/>
          <w:szCs w:val="24"/>
        </w:rPr>
        <w:t>）当射像机在其视野内明暗反差较大时，应对摄象机的位置，射像机方向及照明条件进行充分的考虑和改善。摄象机在搬动、安装过程中，不得打开镜头。</w:t>
      </w:r>
    </w:p>
    <w:p w:rsidR="00DC4421" w:rsidRDefault="003D26DE">
      <w:pPr>
        <w:spacing w:line="360" w:lineRule="auto"/>
        <w:ind w:firstLineChars="200" w:firstLine="480"/>
        <w:rPr>
          <w:sz w:val="24"/>
          <w:szCs w:val="24"/>
        </w:rPr>
      </w:pPr>
      <w:r>
        <w:rPr>
          <w:rFonts w:hint="eastAsia"/>
          <w:sz w:val="24"/>
          <w:szCs w:val="24"/>
        </w:rPr>
        <w:t>（</w:t>
      </w:r>
      <w:r>
        <w:rPr>
          <w:rFonts w:hint="eastAsia"/>
          <w:sz w:val="24"/>
          <w:szCs w:val="24"/>
        </w:rPr>
        <w:t>6</w:t>
      </w:r>
      <w:r>
        <w:rPr>
          <w:rFonts w:hint="eastAsia"/>
          <w:sz w:val="24"/>
          <w:szCs w:val="24"/>
        </w:rPr>
        <w:t>）摄象机安装应牢靠、稳固。</w:t>
      </w:r>
    </w:p>
    <w:p w:rsidR="00DC4421" w:rsidRDefault="003D26DE">
      <w:pPr>
        <w:spacing w:line="360" w:lineRule="auto"/>
        <w:ind w:firstLineChars="200" w:firstLine="480"/>
        <w:rPr>
          <w:sz w:val="24"/>
          <w:szCs w:val="24"/>
        </w:rPr>
      </w:pPr>
      <w:r>
        <w:rPr>
          <w:rFonts w:hint="eastAsia"/>
          <w:sz w:val="24"/>
          <w:szCs w:val="24"/>
        </w:rPr>
        <w:t>（</w:t>
      </w:r>
      <w:r>
        <w:rPr>
          <w:rFonts w:hint="eastAsia"/>
          <w:sz w:val="24"/>
          <w:szCs w:val="24"/>
        </w:rPr>
        <w:t>7</w:t>
      </w:r>
      <w:r>
        <w:rPr>
          <w:rFonts w:hint="eastAsia"/>
          <w:sz w:val="24"/>
          <w:szCs w:val="24"/>
        </w:rPr>
        <w:t>）摄象机安装完后，应检查云台的水平、垂直转动角度，并根据设计要求定准转动起点方向，检查摄象机防护套的雨刷动作、摄象机在防护套内紧固情况、机座与支架或云台的安装尺寸。</w:t>
      </w:r>
    </w:p>
    <w:p w:rsidR="00DC4421" w:rsidRDefault="003D26DE">
      <w:pPr>
        <w:spacing w:line="360" w:lineRule="auto"/>
        <w:ind w:firstLineChars="200" w:firstLine="482"/>
        <w:rPr>
          <w:b/>
          <w:sz w:val="24"/>
          <w:szCs w:val="24"/>
        </w:rPr>
      </w:pPr>
      <w:r>
        <w:rPr>
          <w:rFonts w:hint="eastAsia"/>
          <w:b/>
          <w:sz w:val="24"/>
          <w:szCs w:val="24"/>
        </w:rPr>
        <w:t>机架安装要求</w:t>
      </w:r>
    </w:p>
    <w:p w:rsidR="00DC4421" w:rsidRDefault="003D26DE">
      <w:pPr>
        <w:spacing w:line="36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）机架安装完毕后，水平、垂直度应符合</w:t>
      </w:r>
      <w:r>
        <w:rPr>
          <w:rFonts w:hint="eastAsia"/>
          <w:sz w:val="24"/>
          <w:szCs w:val="24"/>
        </w:rPr>
        <w:t>厂家规定。如无厂家规定时，垂直偏差度不应大于</w:t>
      </w:r>
      <w:r>
        <w:rPr>
          <w:rFonts w:hint="eastAsia"/>
          <w:sz w:val="24"/>
          <w:szCs w:val="24"/>
        </w:rPr>
        <w:t>3mm</w:t>
      </w:r>
      <w:r>
        <w:rPr>
          <w:rFonts w:hint="eastAsia"/>
          <w:sz w:val="24"/>
          <w:szCs w:val="24"/>
        </w:rPr>
        <w:t>。</w:t>
      </w:r>
    </w:p>
    <w:p w:rsidR="00DC4421" w:rsidRDefault="003D26DE">
      <w:pPr>
        <w:spacing w:line="360" w:lineRule="auto"/>
        <w:ind w:firstLineChars="200" w:firstLine="480"/>
        <w:rPr>
          <w:sz w:val="24"/>
          <w:szCs w:val="24"/>
        </w:rPr>
      </w:pPr>
      <w:r>
        <w:rPr>
          <w:rFonts w:hint="eastAsia"/>
          <w:sz w:val="24"/>
          <w:szCs w:val="24"/>
        </w:rPr>
        <w:lastRenderedPageBreak/>
        <w:t>（</w:t>
      </w:r>
      <w:r>
        <w:rPr>
          <w:rFonts w:hint="eastAsia"/>
          <w:sz w:val="24"/>
          <w:szCs w:val="24"/>
        </w:rPr>
        <w:t>2</w:t>
      </w:r>
      <w:r>
        <w:rPr>
          <w:rFonts w:hint="eastAsia"/>
          <w:sz w:val="24"/>
          <w:szCs w:val="24"/>
        </w:rPr>
        <w:t>）机架上的各种零件不得脱落或碰坏。漆面如有脱落应予以补漆，各种标志完整清晰。</w:t>
      </w:r>
    </w:p>
    <w:p w:rsidR="00DC4421" w:rsidRDefault="003D26DE">
      <w:pPr>
        <w:spacing w:line="360" w:lineRule="auto"/>
        <w:ind w:firstLineChars="200" w:firstLine="480"/>
        <w:rPr>
          <w:sz w:val="24"/>
          <w:szCs w:val="24"/>
        </w:rPr>
      </w:pPr>
      <w:r>
        <w:rPr>
          <w:rFonts w:hint="eastAsia"/>
          <w:sz w:val="24"/>
          <w:szCs w:val="24"/>
        </w:rPr>
        <w:t>（</w:t>
      </w:r>
      <w:r>
        <w:rPr>
          <w:rFonts w:hint="eastAsia"/>
          <w:sz w:val="24"/>
          <w:szCs w:val="24"/>
        </w:rPr>
        <w:t>3</w:t>
      </w:r>
      <w:r>
        <w:rPr>
          <w:rFonts w:hint="eastAsia"/>
          <w:sz w:val="24"/>
          <w:szCs w:val="24"/>
        </w:rPr>
        <w:t>）机架的安装应牢固，应按施工图的防震要求进行加固。</w:t>
      </w:r>
    </w:p>
    <w:p w:rsidR="00DC4421" w:rsidRDefault="003D26DE">
      <w:pPr>
        <w:spacing w:line="360" w:lineRule="auto"/>
        <w:ind w:firstLineChars="200" w:firstLine="480"/>
        <w:rPr>
          <w:sz w:val="24"/>
          <w:szCs w:val="24"/>
        </w:rPr>
      </w:pPr>
      <w:r>
        <w:rPr>
          <w:rFonts w:hint="eastAsia"/>
          <w:sz w:val="24"/>
          <w:szCs w:val="24"/>
        </w:rPr>
        <w:t>（</w:t>
      </w:r>
      <w:r>
        <w:rPr>
          <w:rFonts w:hint="eastAsia"/>
          <w:sz w:val="24"/>
          <w:szCs w:val="24"/>
        </w:rPr>
        <w:t>4</w:t>
      </w:r>
      <w:r>
        <w:rPr>
          <w:rFonts w:hint="eastAsia"/>
          <w:sz w:val="24"/>
          <w:szCs w:val="24"/>
        </w:rPr>
        <w:t>）安装机架面板，架前应留有</w:t>
      </w:r>
      <w:r>
        <w:rPr>
          <w:rFonts w:hint="eastAsia"/>
          <w:sz w:val="24"/>
          <w:szCs w:val="24"/>
        </w:rPr>
        <w:t>1</w:t>
      </w:r>
      <w:r>
        <w:rPr>
          <w:sz w:val="24"/>
          <w:szCs w:val="24"/>
        </w:rPr>
        <w:t>.</w:t>
      </w:r>
      <w:r>
        <w:rPr>
          <w:rFonts w:hint="eastAsia"/>
          <w:sz w:val="24"/>
          <w:szCs w:val="24"/>
        </w:rPr>
        <w:t>5m</w:t>
      </w:r>
      <w:r>
        <w:rPr>
          <w:rFonts w:hint="eastAsia"/>
          <w:sz w:val="24"/>
          <w:szCs w:val="24"/>
        </w:rPr>
        <w:t>空间，机架背面离墙距离应大于</w:t>
      </w:r>
      <w:r>
        <w:rPr>
          <w:rFonts w:hint="eastAsia"/>
          <w:sz w:val="24"/>
          <w:szCs w:val="24"/>
        </w:rPr>
        <w:t>0.8m</w:t>
      </w:r>
      <w:r>
        <w:rPr>
          <w:rFonts w:hint="eastAsia"/>
          <w:sz w:val="24"/>
          <w:szCs w:val="24"/>
        </w:rPr>
        <w:t>，以便于安装和施工。</w:t>
      </w:r>
    </w:p>
    <w:p w:rsidR="00DC4421" w:rsidRDefault="003D26DE">
      <w:pPr>
        <w:spacing w:line="360" w:lineRule="auto"/>
        <w:ind w:firstLineChars="200" w:firstLine="480"/>
        <w:rPr>
          <w:sz w:val="24"/>
          <w:szCs w:val="24"/>
        </w:rPr>
      </w:pPr>
      <w:r>
        <w:rPr>
          <w:rFonts w:hint="eastAsia"/>
          <w:sz w:val="24"/>
          <w:szCs w:val="24"/>
        </w:rPr>
        <w:t>（</w:t>
      </w:r>
      <w:r>
        <w:rPr>
          <w:rFonts w:hint="eastAsia"/>
          <w:sz w:val="24"/>
          <w:szCs w:val="24"/>
        </w:rPr>
        <w:t>5</w:t>
      </w:r>
      <w:r>
        <w:rPr>
          <w:rFonts w:hint="eastAsia"/>
          <w:sz w:val="24"/>
          <w:szCs w:val="24"/>
        </w:rPr>
        <w:t>）壁挂式机框底距地面宜为</w:t>
      </w:r>
      <w:r>
        <w:rPr>
          <w:rFonts w:hint="eastAsia"/>
          <w:sz w:val="24"/>
          <w:szCs w:val="24"/>
        </w:rPr>
        <w:t>300</w:t>
      </w:r>
      <w:r>
        <w:rPr>
          <w:rFonts w:hint="eastAsia"/>
          <w:sz w:val="24"/>
          <w:szCs w:val="24"/>
        </w:rPr>
        <w:t>～</w:t>
      </w:r>
      <w:r>
        <w:rPr>
          <w:rFonts w:hint="eastAsia"/>
          <w:sz w:val="24"/>
          <w:szCs w:val="24"/>
        </w:rPr>
        <w:t>800mm</w:t>
      </w:r>
      <w:r>
        <w:rPr>
          <w:rFonts w:hint="eastAsia"/>
          <w:sz w:val="24"/>
          <w:szCs w:val="24"/>
        </w:rPr>
        <w:t>。</w:t>
      </w:r>
    </w:p>
    <w:p w:rsidR="00DC4421" w:rsidRDefault="003D26DE">
      <w:pPr>
        <w:spacing w:line="360" w:lineRule="auto"/>
        <w:ind w:firstLineChars="200" w:firstLine="482"/>
        <w:rPr>
          <w:b/>
          <w:sz w:val="24"/>
          <w:szCs w:val="24"/>
        </w:rPr>
      </w:pPr>
      <w:r>
        <w:rPr>
          <w:rFonts w:hint="eastAsia"/>
          <w:b/>
          <w:sz w:val="24"/>
          <w:szCs w:val="24"/>
        </w:rPr>
        <w:t>摄像机的连接线</w:t>
      </w:r>
    </w:p>
    <w:p w:rsidR="00DC4421" w:rsidRDefault="003D26DE">
      <w:pPr>
        <w:spacing w:line="36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）摄像机的视频输出线、控制线应留有</w:t>
      </w:r>
      <w:r>
        <w:rPr>
          <w:rFonts w:hint="eastAsia"/>
          <w:sz w:val="24"/>
          <w:szCs w:val="24"/>
        </w:rPr>
        <w:t>1</w:t>
      </w:r>
      <w:r>
        <w:rPr>
          <w:rFonts w:hint="eastAsia"/>
          <w:sz w:val="24"/>
          <w:szCs w:val="24"/>
        </w:rPr>
        <w:t>米的余量，以保证正常工作。</w:t>
      </w:r>
    </w:p>
    <w:p w:rsidR="00DC4421" w:rsidRDefault="003D26DE">
      <w:pPr>
        <w:spacing w:line="36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）摄像机的视频输出线中间不得有接头，应一线到底；以防止松动和使图像信号衰减。</w:t>
      </w:r>
    </w:p>
    <w:p w:rsidR="00DC4421" w:rsidRDefault="003D26DE">
      <w:pPr>
        <w:spacing w:line="360" w:lineRule="auto"/>
        <w:ind w:firstLineChars="200" w:firstLine="480"/>
        <w:rPr>
          <w:sz w:val="24"/>
          <w:szCs w:val="24"/>
        </w:rPr>
      </w:pPr>
      <w:r>
        <w:rPr>
          <w:rFonts w:hint="eastAsia"/>
          <w:sz w:val="24"/>
          <w:szCs w:val="24"/>
        </w:rPr>
        <w:t>（</w:t>
      </w:r>
      <w:r>
        <w:rPr>
          <w:rFonts w:hint="eastAsia"/>
          <w:sz w:val="24"/>
          <w:szCs w:val="24"/>
        </w:rPr>
        <w:t>3</w:t>
      </w:r>
      <w:r>
        <w:rPr>
          <w:rFonts w:hint="eastAsia"/>
          <w:sz w:val="24"/>
          <w:szCs w:val="24"/>
        </w:rPr>
        <w:t>）摄</w:t>
      </w:r>
      <w:r>
        <w:rPr>
          <w:rFonts w:hint="eastAsia"/>
          <w:sz w:val="24"/>
          <w:szCs w:val="24"/>
        </w:rPr>
        <w:t>像机的电源线应有足够的导线截面，防止长距离传输时产生电压损失而使工作不可靠。</w:t>
      </w:r>
    </w:p>
    <w:p w:rsidR="00DC4421" w:rsidRDefault="003D26DE">
      <w:pPr>
        <w:pStyle w:val="3"/>
        <w:spacing w:line="360" w:lineRule="auto"/>
      </w:pPr>
      <w:bookmarkStart w:id="38" w:name="_Toc482362451"/>
      <w:r>
        <w:rPr>
          <w:rFonts w:hint="eastAsia"/>
        </w:rPr>
        <w:t>6</w:t>
      </w:r>
      <w:r>
        <w:rPr>
          <w:rFonts w:hint="eastAsia"/>
        </w:rPr>
        <w:t>、电子巡更系统</w:t>
      </w:r>
      <w:bookmarkEnd w:id="38"/>
    </w:p>
    <w:p w:rsidR="00DC4421" w:rsidRDefault="003D26DE">
      <w:pPr>
        <w:spacing w:line="360" w:lineRule="auto"/>
        <w:ind w:firstLineChars="200" w:firstLine="480"/>
        <w:rPr>
          <w:sz w:val="24"/>
          <w:szCs w:val="24"/>
        </w:rPr>
      </w:pPr>
      <w:r>
        <w:rPr>
          <w:sz w:val="24"/>
          <w:szCs w:val="24"/>
        </w:rPr>
        <w:t>电子巡更系统可以对安保人员的巡更路线、方式及过程进行管理和控制。可以大大</w:t>
      </w:r>
      <w:r>
        <w:rPr>
          <w:sz w:val="24"/>
          <w:szCs w:val="24"/>
        </w:rPr>
        <w:t xml:space="preserve"> </w:t>
      </w:r>
      <w:r>
        <w:rPr>
          <w:sz w:val="24"/>
          <w:szCs w:val="24"/>
        </w:rPr>
        <w:t>提高</w:t>
      </w:r>
      <w:r>
        <w:rPr>
          <w:rFonts w:hint="eastAsia"/>
          <w:sz w:val="24"/>
          <w:szCs w:val="24"/>
        </w:rPr>
        <w:t>滨河</w:t>
      </w:r>
      <w:r>
        <w:rPr>
          <w:sz w:val="24"/>
          <w:szCs w:val="24"/>
        </w:rPr>
        <w:t>新区景城商业街的安保系数。</w:t>
      </w:r>
      <w:r>
        <w:rPr>
          <w:sz w:val="24"/>
          <w:szCs w:val="24"/>
        </w:rPr>
        <w:t xml:space="preserve"> </w:t>
      </w:r>
    </w:p>
    <w:p w:rsidR="00DC4421" w:rsidRDefault="003D26DE">
      <w:pPr>
        <w:spacing w:line="360" w:lineRule="auto"/>
        <w:ind w:firstLineChars="200" w:firstLine="480"/>
        <w:rPr>
          <w:sz w:val="24"/>
          <w:szCs w:val="24"/>
        </w:rPr>
      </w:pPr>
      <w:r>
        <w:rPr>
          <w:rFonts w:hint="eastAsia"/>
          <w:noProof/>
          <w:sz w:val="24"/>
          <w:szCs w:val="24"/>
        </w:rPr>
        <w:lastRenderedPageBreak/>
        <w:drawing>
          <wp:inline distT="0" distB="0" distL="0" distR="0">
            <wp:extent cx="5355590" cy="4318000"/>
            <wp:effectExtent l="0" t="0" r="16510" b="6350"/>
            <wp:docPr id="257" name="图片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图片 257"/>
                    <pic:cNvPicPr>
                      <a:picLocks noChangeAspect="1" noChangeArrowheads="1"/>
                    </pic:cNvPicPr>
                  </pic:nvPicPr>
                  <pic:blipFill>
                    <a:blip r:embed="rId22">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355753" cy="4318427"/>
                    </a:xfrm>
                    <a:prstGeom prst="rect">
                      <a:avLst/>
                    </a:prstGeom>
                    <a:noFill/>
                    <a:ln>
                      <a:noFill/>
                    </a:ln>
                  </pic:spPr>
                </pic:pic>
              </a:graphicData>
            </a:graphic>
          </wp:inline>
        </w:drawing>
      </w:r>
    </w:p>
    <w:p w:rsidR="00DC4421" w:rsidRDefault="003D26DE">
      <w:pPr>
        <w:spacing w:line="360" w:lineRule="auto"/>
        <w:jc w:val="center"/>
        <w:rPr>
          <w:sz w:val="24"/>
          <w:szCs w:val="24"/>
        </w:rPr>
      </w:pPr>
      <w:r>
        <w:rPr>
          <w:sz w:val="24"/>
          <w:szCs w:val="24"/>
        </w:rPr>
        <w:t>巡更管理系统结构示意图</w:t>
      </w:r>
    </w:p>
    <w:p w:rsidR="00DC4421" w:rsidRDefault="003D26DE">
      <w:pPr>
        <w:spacing w:line="360" w:lineRule="auto"/>
        <w:rPr>
          <w:b/>
          <w:sz w:val="24"/>
          <w:szCs w:val="24"/>
        </w:rPr>
      </w:pPr>
      <w:r>
        <w:rPr>
          <w:b/>
          <w:sz w:val="24"/>
          <w:szCs w:val="24"/>
        </w:rPr>
        <w:t>终端设备的安装</w:t>
      </w:r>
      <w:r>
        <w:rPr>
          <w:b/>
          <w:sz w:val="24"/>
          <w:szCs w:val="24"/>
        </w:rPr>
        <w:t xml:space="preserve"> </w:t>
      </w:r>
    </w:p>
    <w:p w:rsidR="00DC4421" w:rsidRDefault="003D26DE">
      <w:pPr>
        <w:spacing w:line="36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w:t>
      </w:r>
      <w:r>
        <w:rPr>
          <w:sz w:val="24"/>
          <w:szCs w:val="24"/>
        </w:rPr>
        <w:t>安装前应按照图纸核查巡更点的位置及数量；</w:t>
      </w:r>
      <w:r>
        <w:rPr>
          <w:sz w:val="24"/>
          <w:szCs w:val="24"/>
        </w:rPr>
        <w:t xml:space="preserve"> </w:t>
      </w:r>
    </w:p>
    <w:p w:rsidR="00DC4421" w:rsidRDefault="003D26DE">
      <w:pPr>
        <w:spacing w:line="36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w:t>
      </w:r>
      <w:r>
        <w:rPr>
          <w:sz w:val="24"/>
          <w:szCs w:val="24"/>
        </w:rPr>
        <w:t>巡更点的安装高度应符合设计或产品说明书的要求，如无特殊</w:t>
      </w:r>
      <w:r>
        <w:rPr>
          <w:rFonts w:hint="eastAsia"/>
          <w:sz w:val="24"/>
          <w:szCs w:val="24"/>
        </w:rPr>
        <w:t>说明</w:t>
      </w:r>
      <w:r>
        <w:rPr>
          <w:sz w:val="24"/>
          <w:szCs w:val="24"/>
        </w:rPr>
        <w:t>一般安装高度为</w:t>
      </w:r>
      <w:r>
        <w:rPr>
          <w:sz w:val="24"/>
          <w:szCs w:val="24"/>
        </w:rPr>
        <w:t xml:space="preserve">1.4 </w:t>
      </w:r>
      <w:r>
        <w:rPr>
          <w:sz w:val="24"/>
          <w:szCs w:val="24"/>
        </w:rPr>
        <w:t>米，对于离线式系统，巡更点应安装与巡更棒便于读取的位置；</w:t>
      </w:r>
    </w:p>
    <w:p w:rsidR="00DC4421" w:rsidRDefault="003D26DE">
      <w:pPr>
        <w:spacing w:line="360" w:lineRule="auto"/>
        <w:ind w:firstLineChars="200" w:firstLine="480"/>
        <w:rPr>
          <w:sz w:val="24"/>
          <w:szCs w:val="24"/>
        </w:rPr>
      </w:pPr>
      <w:r>
        <w:rPr>
          <w:rFonts w:hint="eastAsia"/>
          <w:sz w:val="24"/>
          <w:szCs w:val="24"/>
        </w:rPr>
        <w:t>（</w:t>
      </w:r>
      <w:r>
        <w:rPr>
          <w:rFonts w:hint="eastAsia"/>
          <w:sz w:val="24"/>
          <w:szCs w:val="24"/>
        </w:rPr>
        <w:t>3</w:t>
      </w:r>
      <w:r>
        <w:rPr>
          <w:rFonts w:hint="eastAsia"/>
          <w:sz w:val="24"/>
          <w:szCs w:val="24"/>
        </w:rPr>
        <w:t>）</w:t>
      </w:r>
      <w:r>
        <w:rPr>
          <w:sz w:val="24"/>
          <w:szCs w:val="24"/>
        </w:rPr>
        <w:t>对于离线式巡更点，安放时可以用钢钉、固定胶或直接埋于水泥墙</w:t>
      </w:r>
      <w:r>
        <w:rPr>
          <w:sz w:val="24"/>
          <w:szCs w:val="24"/>
        </w:rPr>
        <w:t>（感应型巡</w:t>
      </w:r>
      <w:r>
        <w:rPr>
          <w:sz w:val="24"/>
          <w:szCs w:val="24"/>
        </w:rPr>
        <w:t xml:space="preserve"> </w:t>
      </w:r>
      <w:r>
        <w:rPr>
          <w:sz w:val="24"/>
          <w:szCs w:val="24"/>
        </w:rPr>
        <w:t>更点），埋入深度应小于</w:t>
      </w:r>
      <w:r>
        <w:rPr>
          <w:sz w:val="24"/>
          <w:szCs w:val="24"/>
        </w:rPr>
        <w:t>5cm</w:t>
      </w:r>
      <w:r>
        <w:rPr>
          <w:sz w:val="24"/>
          <w:szCs w:val="24"/>
        </w:rPr>
        <w:t>，巡更点的安装应与安装位置的表面平行。感应型巡更点的</w:t>
      </w:r>
      <w:r>
        <w:rPr>
          <w:sz w:val="24"/>
          <w:szCs w:val="24"/>
        </w:rPr>
        <w:t xml:space="preserve"> </w:t>
      </w:r>
      <w:r>
        <w:rPr>
          <w:sz w:val="24"/>
          <w:szCs w:val="24"/>
        </w:rPr>
        <w:t>读取距离一般在</w:t>
      </w:r>
      <w:r>
        <w:rPr>
          <w:sz w:val="24"/>
          <w:szCs w:val="24"/>
        </w:rPr>
        <w:t>10-25cm</w:t>
      </w:r>
      <w:r>
        <w:rPr>
          <w:sz w:val="24"/>
          <w:szCs w:val="24"/>
        </w:rPr>
        <w:t>之间，只要巡更棒能接近即可；</w:t>
      </w:r>
    </w:p>
    <w:p w:rsidR="00DC4421" w:rsidRDefault="003D26DE">
      <w:pPr>
        <w:spacing w:line="360" w:lineRule="auto"/>
        <w:ind w:firstLineChars="200" w:firstLine="480"/>
        <w:rPr>
          <w:sz w:val="24"/>
          <w:szCs w:val="24"/>
        </w:rPr>
      </w:pPr>
      <w:r>
        <w:rPr>
          <w:rFonts w:hint="eastAsia"/>
          <w:sz w:val="24"/>
          <w:szCs w:val="24"/>
        </w:rPr>
        <w:t>（</w:t>
      </w:r>
      <w:r>
        <w:rPr>
          <w:rFonts w:hint="eastAsia"/>
          <w:sz w:val="24"/>
          <w:szCs w:val="24"/>
        </w:rPr>
        <w:t>4</w:t>
      </w:r>
      <w:r>
        <w:rPr>
          <w:rFonts w:hint="eastAsia"/>
          <w:sz w:val="24"/>
          <w:szCs w:val="24"/>
        </w:rPr>
        <w:t>）</w:t>
      </w:r>
      <w:r>
        <w:rPr>
          <w:sz w:val="24"/>
          <w:szCs w:val="24"/>
        </w:rPr>
        <w:t>安装巡更点的同时，应记录每个巡更点所对应的安装地点，所有的安装点应与系统管理主机的巡更点设置相对应；</w:t>
      </w:r>
    </w:p>
    <w:p w:rsidR="00DC4421" w:rsidRDefault="003D26DE">
      <w:pPr>
        <w:spacing w:line="360" w:lineRule="auto"/>
        <w:ind w:firstLineChars="200" w:firstLine="480"/>
        <w:rPr>
          <w:sz w:val="24"/>
          <w:szCs w:val="24"/>
        </w:rPr>
      </w:pPr>
      <w:r>
        <w:rPr>
          <w:rFonts w:hint="eastAsia"/>
          <w:sz w:val="24"/>
          <w:szCs w:val="24"/>
        </w:rPr>
        <w:t>（</w:t>
      </w:r>
      <w:r>
        <w:rPr>
          <w:rFonts w:hint="eastAsia"/>
          <w:sz w:val="24"/>
          <w:szCs w:val="24"/>
        </w:rPr>
        <w:t>5</w:t>
      </w:r>
      <w:r>
        <w:rPr>
          <w:rFonts w:hint="eastAsia"/>
          <w:sz w:val="24"/>
          <w:szCs w:val="24"/>
        </w:rPr>
        <w:t>）</w:t>
      </w:r>
      <w:r>
        <w:rPr>
          <w:sz w:val="24"/>
          <w:szCs w:val="24"/>
        </w:rPr>
        <w:t>巡更点严格检查系统接地阻值是否符合要求，接线是否压接牢固，消除或屏蔽连线附近的干扰源。</w:t>
      </w:r>
    </w:p>
    <w:p w:rsidR="00DC4421" w:rsidRDefault="003D26DE">
      <w:pPr>
        <w:spacing w:line="360" w:lineRule="auto"/>
        <w:rPr>
          <w:b/>
          <w:sz w:val="24"/>
          <w:szCs w:val="24"/>
        </w:rPr>
      </w:pPr>
      <w:r>
        <w:rPr>
          <w:b/>
          <w:sz w:val="24"/>
          <w:szCs w:val="24"/>
        </w:rPr>
        <w:t>系统调试</w:t>
      </w:r>
      <w:r>
        <w:rPr>
          <w:b/>
          <w:sz w:val="24"/>
          <w:szCs w:val="24"/>
        </w:rPr>
        <w:t xml:space="preserve"> </w:t>
      </w:r>
    </w:p>
    <w:p w:rsidR="00DC4421" w:rsidRDefault="003D26DE">
      <w:pPr>
        <w:spacing w:line="360" w:lineRule="auto"/>
        <w:ind w:firstLineChars="200" w:firstLine="480"/>
        <w:rPr>
          <w:sz w:val="24"/>
          <w:szCs w:val="24"/>
        </w:rPr>
      </w:pPr>
      <w:r>
        <w:rPr>
          <w:rFonts w:hint="eastAsia"/>
          <w:sz w:val="24"/>
          <w:szCs w:val="24"/>
        </w:rPr>
        <w:t>（</w:t>
      </w:r>
      <w:r>
        <w:rPr>
          <w:rFonts w:hint="eastAsia"/>
          <w:sz w:val="24"/>
          <w:szCs w:val="24"/>
        </w:rPr>
        <w:t>6</w:t>
      </w:r>
      <w:r>
        <w:rPr>
          <w:rFonts w:hint="eastAsia"/>
          <w:sz w:val="24"/>
          <w:szCs w:val="24"/>
        </w:rPr>
        <w:t>）</w:t>
      </w:r>
      <w:r>
        <w:rPr>
          <w:sz w:val="24"/>
          <w:szCs w:val="24"/>
        </w:rPr>
        <w:t>运行巡更系统管理软件，进行初始化设置；</w:t>
      </w:r>
      <w:r>
        <w:rPr>
          <w:sz w:val="24"/>
          <w:szCs w:val="24"/>
        </w:rPr>
        <w:t xml:space="preserve"> </w:t>
      </w:r>
    </w:p>
    <w:p w:rsidR="00DC4421" w:rsidRDefault="003D26DE">
      <w:pPr>
        <w:spacing w:line="360" w:lineRule="auto"/>
        <w:ind w:firstLineChars="200" w:firstLine="480"/>
        <w:rPr>
          <w:sz w:val="24"/>
          <w:szCs w:val="24"/>
        </w:rPr>
      </w:pPr>
      <w:r>
        <w:rPr>
          <w:rFonts w:hint="eastAsia"/>
          <w:sz w:val="24"/>
          <w:szCs w:val="24"/>
        </w:rPr>
        <w:t>（</w:t>
      </w:r>
      <w:r>
        <w:rPr>
          <w:rFonts w:hint="eastAsia"/>
          <w:sz w:val="24"/>
          <w:szCs w:val="24"/>
        </w:rPr>
        <w:t>7</w:t>
      </w:r>
      <w:r>
        <w:rPr>
          <w:rFonts w:hint="eastAsia"/>
          <w:sz w:val="24"/>
          <w:szCs w:val="24"/>
        </w:rPr>
        <w:t>）</w:t>
      </w:r>
      <w:r>
        <w:rPr>
          <w:sz w:val="24"/>
          <w:szCs w:val="24"/>
        </w:rPr>
        <w:t>按照图纸对巡更点进行读取操作，确认巡更棒读取数据正常有效；</w:t>
      </w:r>
    </w:p>
    <w:p w:rsidR="00DC4421" w:rsidRDefault="003D26DE">
      <w:pPr>
        <w:spacing w:line="360" w:lineRule="auto"/>
        <w:ind w:firstLineChars="200" w:firstLine="480"/>
        <w:rPr>
          <w:sz w:val="24"/>
          <w:szCs w:val="24"/>
        </w:rPr>
      </w:pPr>
      <w:r>
        <w:rPr>
          <w:rFonts w:hint="eastAsia"/>
          <w:sz w:val="24"/>
          <w:szCs w:val="24"/>
        </w:rPr>
        <w:lastRenderedPageBreak/>
        <w:t>（</w:t>
      </w:r>
      <w:r>
        <w:rPr>
          <w:rFonts w:hint="eastAsia"/>
          <w:sz w:val="24"/>
          <w:szCs w:val="24"/>
        </w:rPr>
        <w:t>8</w:t>
      </w:r>
      <w:r>
        <w:rPr>
          <w:rFonts w:hint="eastAsia"/>
          <w:sz w:val="24"/>
          <w:szCs w:val="24"/>
        </w:rPr>
        <w:t>）</w:t>
      </w:r>
      <w:r>
        <w:rPr>
          <w:sz w:val="24"/>
          <w:szCs w:val="24"/>
        </w:rPr>
        <w:t>在巡更系统主机上测试对巡更棒读取的数据进行读入、数据查询、修改、打印、</w:t>
      </w:r>
      <w:r>
        <w:rPr>
          <w:sz w:val="24"/>
          <w:szCs w:val="24"/>
        </w:rPr>
        <w:t xml:space="preserve"> </w:t>
      </w:r>
      <w:r>
        <w:rPr>
          <w:sz w:val="24"/>
          <w:szCs w:val="24"/>
        </w:rPr>
        <w:t>删除等操作，对系统软件进行调试。</w:t>
      </w:r>
    </w:p>
    <w:p w:rsidR="00DC4421" w:rsidRDefault="003D26DE">
      <w:pPr>
        <w:pStyle w:val="3"/>
        <w:spacing w:line="360" w:lineRule="auto"/>
      </w:pPr>
      <w:bookmarkStart w:id="39" w:name="_Toc482362452"/>
      <w:r>
        <w:rPr>
          <w:rFonts w:hint="eastAsia"/>
        </w:rPr>
        <w:t>7</w:t>
      </w:r>
      <w:r>
        <w:rPr>
          <w:rFonts w:hint="eastAsia"/>
        </w:rPr>
        <w:t>、机房建设系统</w:t>
      </w:r>
      <w:bookmarkEnd w:id="39"/>
    </w:p>
    <w:p w:rsidR="00DC4421" w:rsidRDefault="003D26DE">
      <w:pPr>
        <w:pStyle w:val="4"/>
      </w:pPr>
      <w:bookmarkStart w:id="40" w:name="_Toc482362453"/>
      <w:r>
        <w:rPr>
          <w:rFonts w:hint="eastAsia"/>
        </w:rPr>
        <w:t>7.1</w:t>
      </w:r>
      <w:r>
        <w:rPr>
          <w:rFonts w:hint="eastAsia"/>
        </w:rPr>
        <w:t>系统概述</w:t>
      </w:r>
      <w:bookmarkEnd w:id="40"/>
    </w:p>
    <w:p w:rsidR="00DC4421" w:rsidRDefault="003D26DE">
      <w:pPr>
        <w:spacing w:line="360" w:lineRule="auto"/>
        <w:ind w:firstLineChars="200" w:firstLine="480"/>
        <w:rPr>
          <w:sz w:val="24"/>
          <w:szCs w:val="24"/>
        </w:rPr>
      </w:pPr>
      <w:r>
        <w:rPr>
          <w:rFonts w:hint="eastAsia"/>
          <w:sz w:val="24"/>
          <w:szCs w:val="24"/>
        </w:rPr>
        <w:t>现代化的机房不仅要考虑设备安全有效工作，而且要考虑人的因素，不仅能够为智能化系统设备提供温湿度适宜、空气洁净度良好、机柜布局科学的工作环境；提供安全、有效的防雷击、防静电、防火、防潮、防尘等防护功能；提供和保障智能化系统所需的稳定电源；还要能够为机房内的工作人员提供一个整洁、舒适、健康、节能高效和具有可扩充性的工作环境。</w:t>
      </w:r>
    </w:p>
    <w:p w:rsidR="00DC4421" w:rsidRDefault="003D26DE">
      <w:pPr>
        <w:spacing w:line="360" w:lineRule="auto"/>
        <w:ind w:firstLineChars="200" w:firstLine="480"/>
        <w:rPr>
          <w:sz w:val="24"/>
          <w:szCs w:val="24"/>
        </w:rPr>
      </w:pPr>
      <w:r>
        <w:rPr>
          <w:rFonts w:hint="eastAsia"/>
          <w:sz w:val="24"/>
          <w:szCs w:val="24"/>
        </w:rPr>
        <w:t>机房工程是一个集多系统的系统集成工程，从某种角度</w:t>
      </w:r>
      <w:r>
        <w:rPr>
          <w:rFonts w:hint="eastAsia"/>
          <w:sz w:val="24"/>
          <w:szCs w:val="24"/>
        </w:rPr>
        <w:t>可视为电气通讯工程和装修工程完美的结合工程。电气通讯是工程的核心，装修是电气性能达标的保证工程，共同造就一个先进现代通讯机房相匹配的运行环境。</w:t>
      </w:r>
    </w:p>
    <w:p w:rsidR="00DC4421" w:rsidRDefault="003D26DE">
      <w:pPr>
        <w:spacing w:line="360" w:lineRule="auto"/>
        <w:ind w:firstLineChars="200" w:firstLine="480"/>
        <w:rPr>
          <w:sz w:val="24"/>
          <w:szCs w:val="24"/>
        </w:rPr>
      </w:pPr>
      <w:r>
        <w:rPr>
          <w:rFonts w:hint="eastAsia"/>
          <w:sz w:val="24"/>
          <w:szCs w:val="24"/>
        </w:rPr>
        <w:t>施工范围为一层机房的装修装饰、配电、照明，弱电设备的</w:t>
      </w:r>
      <w:r>
        <w:rPr>
          <w:rFonts w:hint="eastAsia"/>
          <w:sz w:val="24"/>
          <w:szCs w:val="24"/>
        </w:rPr>
        <w:t>UPS</w:t>
      </w:r>
      <w:r>
        <w:rPr>
          <w:rFonts w:hint="eastAsia"/>
          <w:sz w:val="24"/>
          <w:szCs w:val="24"/>
        </w:rPr>
        <w:t>供电，弱电防雷接地等。</w:t>
      </w:r>
    </w:p>
    <w:p w:rsidR="00DC4421" w:rsidRDefault="003D26DE">
      <w:pPr>
        <w:spacing w:line="360" w:lineRule="auto"/>
        <w:ind w:firstLineChars="200" w:firstLine="480"/>
        <w:rPr>
          <w:sz w:val="24"/>
          <w:szCs w:val="24"/>
        </w:rPr>
      </w:pPr>
      <w:r>
        <w:rPr>
          <w:rFonts w:hint="eastAsia"/>
          <w:sz w:val="24"/>
          <w:szCs w:val="24"/>
        </w:rPr>
        <w:t>机房应设置火灾自动报警系统，由消防专项设计，应符合现行国家标准《火灾自动报警系统设计规范》</w:t>
      </w:r>
      <w:r>
        <w:rPr>
          <w:sz w:val="24"/>
          <w:szCs w:val="24"/>
        </w:rPr>
        <w:t>GB-50116</w:t>
      </w:r>
      <w:r>
        <w:rPr>
          <w:rFonts w:hint="eastAsia"/>
          <w:sz w:val="24"/>
          <w:szCs w:val="24"/>
        </w:rPr>
        <w:t>的有关规定。</w:t>
      </w:r>
    </w:p>
    <w:p w:rsidR="00DC4421" w:rsidRDefault="003D26DE">
      <w:pPr>
        <w:spacing w:line="360" w:lineRule="auto"/>
        <w:ind w:firstLineChars="200" w:firstLine="480"/>
        <w:rPr>
          <w:sz w:val="24"/>
          <w:szCs w:val="24"/>
        </w:rPr>
      </w:pPr>
      <w:r>
        <w:rPr>
          <w:rFonts w:hint="eastAsia"/>
          <w:sz w:val="24"/>
          <w:szCs w:val="24"/>
        </w:rPr>
        <w:t>璃门。</w:t>
      </w:r>
    </w:p>
    <w:p w:rsidR="00DC4421" w:rsidRDefault="003D26DE">
      <w:pPr>
        <w:pStyle w:val="4"/>
      </w:pPr>
      <w:bookmarkStart w:id="41" w:name="_Toc85525582"/>
      <w:bookmarkStart w:id="42" w:name="_Toc98908925"/>
      <w:bookmarkStart w:id="43" w:name="_Toc101673292"/>
      <w:bookmarkStart w:id="44" w:name="_Toc482362454"/>
      <w:bookmarkStart w:id="45" w:name="_Toc41709641"/>
      <w:bookmarkStart w:id="46" w:name="_Toc82759323"/>
      <w:bookmarkStart w:id="47" w:name="_Toc84594483"/>
      <w:bookmarkStart w:id="48" w:name="_Toc84946888"/>
      <w:bookmarkStart w:id="49" w:name="_Toc84947832"/>
      <w:r>
        <w:rPr>
          <w:rFonts w:hint="eastAsia"/>
        </w:rPr>
        <w:lastRenderedPageBreak/>
        <w:t>7.2</w:t>
      </w:r>
      <w:r>
        <w:rPr>
          <w:rFonts w:hint="eastAsia"/>
        </w:rPr>
        <w:t>总施工工艺流程</w:t>
      </w:r>
      <w:bookmarkEnd w:id="41"/>
      <w:bookmarkEnd w:id="42"/>
      <w:bookmarkEnd w:id="43"/>
      <w:bookmarkEnd w:id="44"/>
    </w:p>
    <w:p w:rsidR="00DC4421" w:rsidRDefault="003D26DE">
      <w:pPr>
        <w:ind w:firstLine="480"/>
        <w:jc w:val="center"/>
        <w:rPr>
          <w:rFonts w:asciiTheme="minorEastAsia" w:hAnsiTheme="minorEastAsia"/>
        </w:rPr>
      </w:pPr>
      <w:r>
        <w:rPr>
          <w:rFonts w:asciiTheme="minorEastAsia" w:hAnsiTheme="minorEastAsia" w:hint="eastAsia"/>
          <w:noProof/>
        </w:rPr>
        <w:drawing>
          <wp:inline distT="0" distB="0" distL="0" distR="0">
            <wp:extent cx="3781425" cy="3823970"/>
            <wp:effectExtent l="0" t="0" r="9525" b="5080"/>
            <wp:docPr id="536"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 name="图片 12"/>
                    <pic:cNvPicPr>
                      <a:picLocks noChangeAspect="1" noChangeArrowheads="1"/>
                    </pic:cNvPicPr>
                  </pic:nvPicPr>
                  <pic:blipFill>
                    <a:blip r:embed="rId23" cstate="print"/>
                    <a:srcRect/>
                    <a:stretch>
                      <a:fillRect/>
                    </a:stretch>
                  </pic:blipFill>
                  <pic:spPr>
                    <a:xfrm>
                      <a:off x="0" y="0"/>
                      <a:ext cx="3780350" cy="3823026"/>
                    </a:xfrm>
                    <a:prstGeom prst="rect">
                      <a:avLst/>
                    </a:prstGeom>
                    <a:noFill/>
                    <a:ln w="9525">
                      <a:noFill/>
                      <a:miter lim="800000"/>
                      <a:headEnd/>
                      <a:tailEnd/>
                    </a:ln>
                  </pic:spPr>
                </pic:pic>
              </a:graphicData>
            </a:graphic>
          </wp:inline>
        </w:drawing>
      </w:r>
    </w:p>
    <w:p w:rsidR="00DC4421" w:rsidRDefault="003D26DE">
      <w:pPr>
        <w:pStyle w:val="4"/>
      </w:pPr>
      <w:bookmarkStart w:id="50" w:name="_Toc482362455"/>
      <w:bookmarkStart w:id="51" w:name="_Toc85525583"/>
      <w:bookmarkStart w:id="52" w:name="_Toc98908926"/>
      <w:bookmarkStart w:id="53" w:name="_Toc101673293"/>
      <w:r>
        <w:rPr>
          <w:rFonts w:hint="eastAsia"/>
        </w:rPr>
        <w:t>7.3</w:t>
      </w:r>
      <w:r>
        <w:rPr>
          <w:rFonts w:hint="eastAsia"/>
        </w:rPr>
        <w:t>机房内装修施工</w:t>
      </w:r>
      <w:bookmarkEnd w:id="50"/>
    </w:p>
    <w:p w:rsidR="00DC4421" w:rsidRDefault="003D26DE">
      <w:pPr>
        <w:spacing w:line="360" w:lineRule="auto"/>
        <w:ind w:firstLineChars="200" w:firstLine="482"/>
        <w:rPr>
          <w:b/>
          <w:sz w:val="24"/>
          <w:szCs w:val="24"/>
        </w:rPr>
      </w:pPr>
      <w:bookmarkStart w:id="54" w:name="_Toc85525586"/>
      <w:bookmarkStart w:id="55" w:name="_Toc98908929"/>
      <w:bookmarkStart w:id="56" w:name="_Toc101673296"/>
      <w:bookmarkEnd w:id="51"/>
      <w:bookmarkEnd w:id="52"/>
      <w:bookmarkEnd w:id="53"/>
      <w:r>
        <w:rPr>
          <w:rFonts w:hint="eastAsia"/>
          <w:b/>
          <w:sz w:val="24"/>
          <w:szCs w:val="24"/>
        </w:rPr>
        <w:t>1</w:t>
      </w:r>
      <w:r>
        <w:rPr>
          <w:rFonts w:hint="eastAsia"/>
          <w:b/>
          <w:sz w:val="24"/>
          <w:szCs w:val="24"/>
        </w:rPr>
        <w:t>、抗静电活动地板铺设施工工艺</w:t>
      </w:r>
      <w:bookmarkEnd w:id="54"/>
      <w:bookmarkEnd w:id="55"/>
      <w:bookmarkEnd w:id="56"/>
    </w:p>
    <w:p w:rsidR="00DC4421" w:rsidRDefault="003D26DE">
      <w:pPr>
        <w:spacing w:line="360" w:lineRule="auto"/>
        <w:ind w:firstLineChars="200" w:firstLine="480"/>
        <w:rPr>
          <w:sz w:val="24"/>
          <w:szCs w:val="24"/>
        </w:rPr>
      </w:pPr>
      <w:r>
        <w:rPr>
          <w:rFonts w:hint="eastAsia"/>
          <w:sz w:val="24"/>
          <w:szCs w:val="24"/>
        </w:rPr>
        <w:t>机房铺设采用活动地板，活动地板工程应遵循如下要求：</w:t>
      </w:r>
    </w:p>
    <w:p w:rsidR="00DC4421" w:rsidRDefault="003D26DE">
      <w:pPr>
        <w:spacing w:line="36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）高度：至少≥</w:t>
      </w:r>
      <w:r>
        <w:rPr>
          <w:sz w:val="24"/>
          <w:szCs w:val="24"/>
        </w:rPr>
        <w:t>0.</w:t>
      </w:r>
      <w:r>
        <w:rPr>
          <w:rFonts w:hint="eastAsia"/>
          <w:sz w:val="24"/>
          <w:szCs w:val="24"/>
        </w:rPr>
        <w:t>4</w:t>
      </w:r>
      <w:r>
        <w:rPr>
          <w:rFonts w:hint="eastAsia"/>
          <w:sz w:val="24"/>
          <w:szCs w:val="24"/>
        </w:rPr>
        <w:t>米</w:t>
      </w:r>
      <w:r>
        <w:rPr>
          <w:rFonts w:hint="eastAsia"/>
          <w:sz w:val="24"/>
          <w:szCs w:val="24"/>
        </w:rPr>
        <w:t>；</w:t>
      </w:r>
    </w:p>
    <w:p w:rsidR="00DC4421" w:rsidRDefault="003D26DE">
      <w:pPr>
        <w:spacing w:line="36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）地板荷重：不小于</w:t>
      </w:r>
      <w:r>
        <w:rPr>
          <w:rFonts w:hint="eastAsia"/>
          <w:sz w:val="24"/>
          <w:szCs w:val="24"/>
        </w:rPr>
        <w:t>7</w:t>
      </w:r>
      <w:r>
        <w:rPr>
          <w:sz w:val="24"/>
          <w:szCs w:val="24"/>
        </w:rPr>
        <w:t xml:space="preserve">00 </w:t>
      </w:r>
      <w:r>
        <w:rPr>
          <w:rFonts w:hint="eastAsia"/>
          <w:sz w:val="24"/>
          <w:szCs w:val="24"/>
        </w:rPr>
        <w:t>公斤</w:t>
      </w:r>
      <w:r>
        <w:rPr>
          <w:sz w:val="24"/>
          <w:szCs w:val="24"/>
        </w:rPr>
        <w:t>/</w:t>
      </w:r>
      <w:r>
        <w:rPr>
          <w:rFonts w:hint="eastAsia"/>
          <w:sz w:val="24"/>
          <w:szCs w:val="24"/>
        </w:rPr>
        <w:t>平米，在承受载荷时（</w:t>
      </w:r>
      <w:r>
        <w:rPr>
          <w:sz w:val="24"/>
          <w:szCs w:val="24"/>
        </w:rPr>
        <w:t>3000N</w:t>
      </w:r>
      <w:r>
        <w:rPr>
          <w:rFonts w:hint="eastAsia"/>
          <w:sz w:val="24"/>
          <w:szCs w:val="24"/>
        </w:rPr>
        <w:t>）其挠曲量小于国标的</w:t>
      </w:r>
      <w:r>
        <w:rPr>
          <w:sz w:val="24"/>
          <w:szCs w:val="24"/>
        </w:rPr>
        <w:t xml:space="preserve">2 </w:t>
      </w:r>
      <w:r>
        <w:rPr>
          <w:rFonts w:hint="eastAsia"/>
          <w:sz w:val="24"/>
          <w:szCs w:val="24"/>
        </w:rPr>
        <w:t>毫米；</w:t>
      </w:r>
    </w:p>
    <w:p w:rsidR="00DC4421" w:rsidRDefault="003D26DE">
      <w:pPr>
        <w:spacing w:line="360" w:lineRule="auto"/>
        <w:ind w:firstLineChars="200" w:firstLine="480"/>
        <w:rPr>
          <w:sz w:val="24"/>
          <w:szCs w:val="24"/>
        </w:rPr>
      </w:pPr>
      <w:r>
        <w:rPr>
          <w:rFonts w:hint="eastAsia"/>
          <w:sz w:val="24"/>
          <w:szCs w:val="24"/>
        </w:rPr>
        <w:t>（</w:t>
      </w:r>
      <w:r>
        <w:rPr>
          <w:rFonts w:hint="eastAsia"/>
          <w:sz w:val="24"/>
          <w:szCs w:val="24"/>
        </w:rPr>
        <w:t>3</w:t>
      </w:r>
      <w:r>
        <w:rPr>
          <w:rFonts w:hint="eastAsia"/>
          <w:sz w:val="24"/>
          <w:szCs w:val="24"/>
        </w:rPr>
        <w:t>）地板规格：在</w:t>
      </w:r>
      <w:r>
        <w:rPr>
          <w:sz w:val="24"/>
          <w:szCs w:val="24"/>
        </w:rPr>
        <w:t>600*600</w:t>
      </w:r>
      <w:r>
        <w:rPr>
          <w:rFonts w:hint="eastAsia"/>
          <w:sz w:val="24"/>
          <w:szCs w:val="24"/>
        </w:rPr>
        <w:t>*35</w:t>
      </w:r>
      <w:r>
        <w:rPr>
          <w:rFonts w:hint="eastAsia"/>
          <w:sz w:val="24"/>
          <w:szCs w:val="24"/>
        </w:rPr>
        <w:t>毫米；</w:t>
      </w:r>
    </w:p>
    <w:p w:rsidR="00DC4421" w:rsidRDefault="003D26DE">
      <w:pPr>
        <w:spacing w:line="360" w:lineRule="auto"/>
        <w:ind w:firstLineChars="200" w:firstLine="480"/>
        <w:rPr>
          <w:sz w:val="24"/>
          <w:szCs w:val="24"/>
        </w:rPr>
      </w:pPr>
      <w:r>
        <w:rPr>
          <w:rFonts w:hint="eastAsia"/>
          <w:sz w:val="24"/>
          <w:szCs w:val="24"/>
        </w:rPr>
        <w:t>（</w:t>
      </w:r>
      <w:r>
        <w:rPr>
          <w:rFonts w:hint="eastAsia"/>
          <w:sz w:val="24"/>
          <w:szCs w:val="24"/>
        </w:rPr>
        <w:t>4</w:t>
      </w:r>
      <w:r>
        <w:rPr>
          <w:rFonts w:hint="eastAsia"/>
          <w:sz w:val="24"/>
          <w:szCs w:val="24"/>
        </w:rPr>
        <w:t>）地板应该具有抗静电功能。抗静电地板安装时，同时要求安装静电泄漏系统；</w:t>
      </w:r>
    </w:p>
    <w:p w:rsidR="00DC4421" w:rsidRDefault="003D26DE">
      <w:pPr>
        <w:spacing w:line="360" w:lineRule="auto"/>
        <w:ind w:firstLineChars="200" w:firstLine="480"/>
        <w:rPr>
          <w:sz w:val="24"/>
          <w:szCs w:val="24"/>
        </w:rPr>
      </w:pPr>
      <w:r>
        <w:rPr>
          <w:rFonts w:hint="eastAsia"/>
          <w:sz w:val="24"/>
          <w:szCs w:val="24"/>
        </w:rPr>
        <w:t>（</w:t>
      </w:r>
      <w:r>
        <w:rPr>
          <w:rFonts w:hint="eastAsia"/>
          <w:sz w:val="24"/>
          <w:szCs w:val="24"/>
        </w:rPr>
        <w:t>5</w:t>
      </w:r>
      <w:r>
        <w:rPr>
          <w:rFonts w:hint="eastAsia"/>
          <w:sz w:val="24"/>
          <w:szCs w:val="24"/>
        </w:rPr>
        <w:t>）易于更换。用吸板器可以取下任何一块地板；</w:t>
      </w:r>
    </w:p>
    <w:p w:rsidR="00DC4421" w:rsidRDefault="003D26DE">
      <w:pPr>
        <w:spacing w:line="360" w:lineRule="auto"/>
        <w:ind w:firstLineChars="200" w:firstLine="480"/>
        <w:rPr>
          <w:sz w:val="24"/>
          <w:szCs w:val="24"/>
        </w:rPr>
      </w:pPr>
      <w:r>
        <w:rPr>
          <w:rFonts w:hint="eastAsia"/>
          <w:sz w:val="24"/>
          <w:szCs w:val="24"/>
        </w:rPr>
        <w:t>（</w:t>
      </w:r>
      <w:r>
        <w:rPr>
          <w:rFonts w:hint="eastAsia"/>
          <w:sz w:val="24"/>
          <w:szCs w:val="24"/>
        </w:rPr>
        <w:t>6</w:t>
      </w:r>
      <w:r>
        <w:rPr>
          <w:rFonts w:hint="eastAsia"/>
          <w:sz w:val="24"/>
          <w:szCs w:val="24"/>
        </w:rPr>
        <w:t>）必须符合土建规范要求的平整度。对于在地板下的墙面、柱面、地面均需进行防尘处理，从而保证空调送风系统的空气洁净。</w:t>
      </w:r>
    </w:p>
    <w:p w:rsidR="00DC4421" w:rsidRDefault="003D26DE">
      <w:pPr>
        <w:spacing w:line="360" w:lineRule="auto"/>
        <w:ind w:firstLineChars="200" w:firstLine="480"/>
        <w:rPr>
          <w:sz w:val="24"/>
          <w:szCs w:val="24"/>
        </w:rPr>
      </w:pPr>
      <w:r>
        <w:rPr>
          <w:rFonts w:hint="eastAsia"/>
          <w:sz w:val="24"/>
          <w:szCs w:val="24"/>
        </w:rPr>
        <w:t>（</w:t>
      </w:r>
      <w:r>
        <w:rPr>
          <w:rFonts w:hint="eastAsia"/>
          <w:sz w:val="24"/>
          <w:szCs w:val="24"/>
        </w:rPr>
        <w:t>7</w:t>
      </w:r>
      <w:r>
        <w:rPr>
          <w:rFonts w:hint="eastAsia"/>
          <w:sz w:val="24"/>
          <w:szCs w:val="24"/>
        </w:rPr>
        <w:t>）地面做地面保温层，规格</w:t>
      </w:r>
      <w:r>
        <w:rPr>
          <w:rFonts w:hint="eastAsia"/>
          <w:sz w:val="24"/>
          <w:szCs w:val="24"/>
        </w:rPr>
        <w:t>20mm</w:t>
      </w:r>
      <w:r>
        <w:rPr>
          <w:rFonts w:hint="eastAsia"/>
          <w:sz w:val="24"/>
          <w:szCs w:val="24"/>
        </w:rPr>
        <w:t>橡塑保温层贴地面，表面铝箔饰面。</w:t>
      </w:r>
    </w:p>
    <w:p w:rsidR="00DC4421" w:rsidRDefault="003D26DE">
      <w:pPr>
        <w:pStyle w:val="4"/>
      </w:pPr>
      <w:bookmarkStart w:id="57" w:name="_Toc85525585"/>
      <w:bookmarkStart w:id="58" w:name="_Toc98908928"/>
      <w:bookmarkStart w:id="59" w:name="_Toc101673295"/>
      <w:bookmarkStart w:id="60" w:name="_Toc482362456"/>
      <w:r>
        <w:rPr>
          <w:rFonts w:hint="eastAsia"/>
        </w:rPr>
        <w:lastRenderedPageBreak/>
        <w:t>7.4</w:t>
      </w:r>
      <w:r>
        <w:rPr>
          <w:rFonts w:hint="eastAsia"/>
        </w:rPr>
        <w:t>玻璃隔墙安装施工</w:t>
      </w:r>
      <w:bookmarkEnd w:id="57"/>
      <w:bookmarkEnd w:id="58"/>
      <w:bookmarkEnd w:id="59"/>
      <w:bookmarkEnd w:id="60"/>
    </w:p>
    <w:p w:rsidR="00DC4421" w:rsidRDefault="003D26DE" w:rsidP="003D26DE">
      <w:pPr>
        <w:spacing w:line="360" w:lineRule="auto"/>
        <w:ind w:firstLineChars="200" w:firstLine="480"/>
        <w:rPr>
          <w:sz w:val="24"/>
          <w:szCs w:val="24"/>
        </w:rPr>
      </w:pPr>
      <w:r>
        <w:rPr>
          <w:rFonts w:hint="eastAsia"/>
          <w:sz w:val="24"/>
          <w:szCs w:val="24"/>
        </w:rPr>
        <w:t>为体现机房场地高科技的含量和保证机房场地的通透性；主房内的隔断墙均采用钢化玻璃隔墙；同时考虑到防火分区的需要；走廊玻璃隔断采用单片铯钾防火玻璃。</w:t>
      </w:r>
    </w:p>
    <w:p w:rsidR="00DC4421" w:rsidRDefault="003D26DE">
      <w:pPr>
        <w:spacing w:line="360" w:lineRule="auto"/>
        <w:ind w:firstLineChars="200" w:firstLine="480"/>
        <w:rPr>
          <w:sz w:val="24"/>
          <w:szCs w:val="24"/>
        </w:rPr>
      </w:pPr>
      <w:r>
        <w:rPr>
          <w:rFonts w:hint="eastAsia"/>
          <w:sz w:val="24"/>
          <w:szCs w:val="24"/>
        </w:rPr>
        <w:t>1</w:t>
      </w:r>
      <w:r>
        <w:rPr>
          <w:rFonts w:hint="eastAsia"/>
          <w:sz w:val="24"/>
          <w:szCs w:val="24"/>
        </w:rPr>
        <w:t>、施工准备：玻璃隔墙所用之玻璃品种和厚度按设计要求选用。</w:t>
      </w:r>
    </w:p>
    <w:p w:rsidR="00DC4421" w:rsidRDefault="003D26DE">
      <w:pPr>
        <w:spacing w:line="360" w:lineRule="auto"/>
        <w:ind w:firstLineChars="200" w:firstLine="480"/>
        <w:rPr>
          <w:sz w:val="24"/>
          <w:szCs w:val="24"/>
        </w:rPr>
      </w:pPr>
      <w:r>
        <w:rPr>
          <w:rFonts w:hint="eastAsia"/>
          <w:sz w:val="24"/>
          <w:szCs w:val="24"/>
        </w:rPr>
        <w:t>2</w:t>
      </w:r>
      <w:r>
        <w:rPr>
          <w:rFonts w:hint="eastAsia"/>
          <w:sz w:val="24"/>
          <w:szCs w:val="24"/>
        </w:rPr>
        <w:t>、操作工艺</w:t>
      </w:r>
    </w:p>
    <w:p w:rsidR="00DC4421" w:rsidRDefault="003D26DE">
      <w:pPr>
        <w:spacing w:line="360" w:lineRule="auto"/>
        <w:ind w:firstLineChars="200" w:firstLine="480"/>
        <w:rPr>
          <w:sz w:val="24"/>
          <w:szCs w:val="24"/>
        </w:rPr>
      </w:pPr>
      <w:r>
        <w:rPr>
          <w:rFonts w:hint="eastAsia"/>
          <w:sz w:val="24"/>
          <w:szCs w:val="24"/>
        </w:rPr>
        <w:t>1</w:t>
      </w:r>
      <w:r>
        <w:rPr>
          <w:rFonts w:hint="eastAsia"/>
          <w:sz w:val="24"/>
          <w:szCs w:val="24"/>
        </w:rPr>
        <w:t>）施工时，先按图纸尺寸在墙上弹出垂线，并在地面及顶棚上弹出隔墙的位置线。</w:t>
      </w:r>
    </w:p>
    <w:p w:rsidR="00DC4421" w:rsidRDefault="003D26DE">
      <w:pPr>
        <w:spacing w:line="360" w:lineRule="auto"/>
        <w:ind w:firstLineChars="200" w:firstLine="480"/>
        <w:rPr>
          <w:sz w:val="24"/>
          <w:szCs w:val="24"/>
        </w:rPr>
      </w:pPr>
      <w:r>
        <w:rPr>
          <w:rFonts w:hint="eastAsia"/>
          <w:sz w:val="24"/>
          <w:szCs w:val="24"/>
        </w:rPr>
        <w:t>2</w:t>
      </w:r>
      <w:r>
        <w:rPr>
          <w:rFonts w:hint="eastAsia"/>
          <w:sz w:val="24"/>
          <w:szCs w:val="24"/>
        </w:rPr>
        <w:t>）根据已弹出的位置线，按照设计规定的做法；焊接型钢骨架。</w:t>
      </w:r>
    </w:p>
    <w:p w:rsidR="00DC4421" w:rsidRDefault="003D26DE">
      <w:pPr>
        <w:spacing w:line="360" w:lineRule="auto"/>
        <w:ind w:firstLineChars="200" w:firstLine="480"/>
        <w:rPr>
          <w:sz w:val="24"/>
          <w:szCs w:val="24"/>
        </w:rPr>
      </w:pPr>
      <w:r>
        <w:rPr>
          <w:rFonts w:hint="eastAsia"/>
          <w:sz w:val="24"/>
          <w:szCs w:val="24"/>
        </w:rPr>
        <w:t>3</w:t>
      </w:r>
      <w:r>
        <w:rPr>
          <w:rFonts w:hint="eastAsia"/>
          <w:sz w:val="24"/>
          <w:szCs w:val="24"/>
        </w:rPr>
        <w:t>）做玻璃隔墙框架时，要将上下边框用角钢做</w:t>
      </w:r>
      <w:r>
        <w:rPr>
          <w:rFonts w:hint="eastAsia"/>
          <w:sz w:val="24"/>
          <w:szCs w:val="24"/>
        </w:rPr>
        <w:t>V</w:t>
      </w:r>
      <w:r>
        <w:rPr>
          <w:rFonts w:hint="eastAsia"/>
          <w:sz w:val="24"/>
          <w:szCs w:val="24"/>
        </w:rPr>
        <w:t>型支撑；牢固固定在顶板和地板上；不得晃动。</w:t>
      </w:r>
    </w:p>
    <w:p w:rsidR="00DC4421" w:rsidRDefault="003D26DE">
      <w:pPr>
        <w:spacing w:line="360" w:lineRule="auto"/>
        <w:ind w:firstLineChars="200" w:firstLine="480"/>
        <w:rPr>
          <w:sz w:val="24"/>
          <w:szCs w:val="24"/>
        </w:rPr>
      </w:pPr>
      <w:r>
        <w:rPr>
          <w:rFonts w:hint="eastAsia"/>
          <w:sz w:val="24"/>
          <w:szCs w:val="24"/>
        </w:rPr>
        <w:t>3</w:t>
      </w:r>
      <w:r>
        <w:rPr>
          <w:rFonts w:hint="eastAsia"/>
          <w:sz w:val="24"/>
          <w:szCs w:val="24"/>
        </w:rPr>
        <w:t>、主控项目规定的做法；焊接型钢骨架</w:t>
      </w:r>
    </w:p>
    <w:p w:rsidR="00DC4421" w:rsidRDefault="003D26DE">
      <w:pPr>
        <w:spacing w:line="360" w:lineRule="auto"/>
        <w:ind w:firstLineChars="200" w:firstLine="480"/>
        <w:rPr>
          <w:sz w:val="24"/>
          <w:szCs w:val="24"/>
        </w:rPr>
      </w:pPr>
      <w:r>
        <w:rPr>
          <w:rFonts w:hint="eastAsia"/>
          <w:sz w:val="24"/>
          <w:szCs w:val="24"/>
        </w:rPr>
        <w:t>1</w:t>
      </w:r>
      <w:r>
        <w:rPr>
          <w:rFonts w:hint="eastAsia"/>
          <w:sz w:val="24"/>
          <w:szCs w:val="24"/>
        </w:rPr>
        <w:t>）玻璃隔墙工程所用材料的品种、规格、性能。颜色应符合设计要求。玻璃板接缝要均匀。</w:t>
      </w:r>
    </w:p>
    <w:p w:rsidR="00DC4421" w:rsidRDefault="003D26DE">
      <w:pPr>
        <w:spacing w:line="360" w:lineRule="auto"/>
        <w:ind w:firstLineChars="200" w:firstLine="480"/>
        <w:rPr>
          <w:sz w:val="24"/>
          <w:szCs w:val="24"/>
        </w:rPr>
      </w:pPr>
      <w:r>
        <w:rPr>
          <w:rFonts w:hint="eastAsia"/>
          <w:sz w:val="24"/>
          <w:szCs w:val="24"/>
        </w:rPr>
        <w:t>2</w:t>
      </w:r>
      <w:r>
        <w:rPr>
          <w:rFonts w:hint="eastAsia"/>
          <w:sz w:val="24"/>
          <w:szCs w:val="24"/>
        </w:rPr>
        <w:t>）玻璃板隔墙的安装必须牢固。玻璃板隔墙胶垫的安装应正确。</w:t>
      </w:r>
    </w:p>
    <w:p w:rsidR="00DC4421" w:rsidRDefault="003D26DE">
      <w:pPr>
        <w:spacing w:line="360" w:lineRule="auto"/>
        <w:ind w:firstLineChars="200" w:firstLine="480"/>
        <w:rPr>
          <w:sz w:val="24"/>
          <w:szCs w:val="24"/>
        </w:rPr>
      </w:pPr>
      <w:r>
        <w:rPr>
          <w:rFonts w:hint="eastAsia"/>
          <w:sz w:val="24"/>
          <w:szCs w:val="24"/>
        </w:rPr>
        <w:t>4</w:t>
      </w:r>
      <w:r>
        <w:rPr>
          <w:rFonts w:hint="eastAsia"/>
          <w:sz w:val="24"/>
          <w:szCs w:val="24"/>
        </w:rPr>
        <w:t>、一般项目</w:t>
      </w:r>
    </w:p>
    <w:p w:rsidR="00DC4421" w:rsidRDefault="003D26DE">
      <w:pPr>
        <w:spacing w:line="360" w:lineRule="auto"/>
        <w:ind w:firstLineChars="200" w:firstLine="480"/>
        <w:rPr>
          <w:sz w:val="24"/>
          <w:szCs w:val="24"/>
        </w:rPr>
      </w:pPr>
      <w:r>
        <w:rPr>
          <w:rFonts w:hint="eastAsia"/>
          <w:sz w:val="24"/>
          <w:szCs w:val="24"/>
        </w:rPr>
        <w:t>1</w:t>
      </w:r>
      <w:r>
        <w:rPr>
          <w:rFonts w:hint="eastAsia"/>
          <w:sz w:val="24"/>
          <w:szCs w:val="24"/>
        </w:rPr>
        <w:t>）玻璃隔墙表面应色泽一致、平整洁净、清晰美观。</w:t>
      </w:r>
    </w:p>
    <w:p w:rsidR="00DC4421" w:rsidRDefault="003D26DE">
      <w:pPr>
        <w:spacing w:line="360" w:lineRule="auto"/>
        <w:ind w:firstLineChars="200" w:firstLine="480"/>
        <w:rPr>
          <w:sz w:val="24"/>
          <w:szCs w:val="24"/>
        </w:rPr>
      </w:pPr>
      <w:r>
        <w:rPr>
          <w:rFonts w:hint="eastAsia"/>
          <w:sz w:val="24"/>
          <w:szCs w:val="24"/>
        </w:rPr>
        <w:t>2</w:t>
      </w:r>
      <w:r>
        <w:rPr>
          <w:rFonts w:hint="eastAsia"/>
          <w:sz w:val="24"/>
          <w:szCs w:val="24"/>
        </w:rPr>
        <w:t>）玻璃隔墙接缝应横平竖直，玻璃应无裂痕、缺损和划痕。</w:t>
      </w:r>
    </w:p>
    <w:p w:rsidR="00DC4421" w:rsidRDefault="003D26DE">
      <w:pPr>
        <w:spacing w:line="360" w:lineRule="auto"/>
        <w:ind w:firstLineChars="200" w:firstLine="480"/>
        <w:rPr>
          <w:sz w:val="24"/>
          <w:szCs w:val="24"/>
        </w:rPr>
      </w:pPr>
      <w:r>
        <w:rPr>
          <w:rFonts w:hint="eastAsia"/>
          <w:sz w:val="24"/>
          <w:szCs w:val="24"/>
        </w:rPr>
        <w:t>3</w:t>
      </w:r>
      <w:r>
        <w:rPr>
          <w:rFonts w:hint="eastAsia"/>
          <w:sz w:val="24"/>
          <w:szCs w:val="24"/>
        </w:rPr>
        <w:t>）玻璃板隔墙嵌缝及玻璃砖隔墙勾缝应密实平整、均匀顺直、深浅一致。</w:t>
      </w:r>
    </w:p>
    <w:p w:rsidR="00DC4421" w:rsidRDefault="003D26DE">
      <w:pPr>
        <w:spacing w:line="360" w:lineRule="auto"/>
        <w:ind w:firstLineChars="200" w:firstLine="480"/>
        <w:rPr>
          <w:sz w:val="24"/>
          <w:szCs w:val="24"/>
        </w:rPr>
      </w:pPr>
      <w:r>
        <w:rPr>
          <w:rFonts w:hint="eastAsia"/>
          <w:sz w:val="24"/>
          <w:szCs w:val="24"/>
        </w:rPr>
        <w:t>4</w:t>
      </w:r>
      <w:r>
        <w:rPr>
          <w:rFonts w:hint="eastAsia"/>
          <w:sz w:val="24"/>
          <w:szCs w:val="24"/>
        </w:rPr>
        <w:t>）玻璃隔墙安装的允许偏差和检验方法应符合《建筑装饰装修工程施工质量验收规范》的规定。</w:t>
      </w:r>
    </w:p>
    <w:p w:rsidR="00DC4421" w:rsidRDefault="003D26DE">
      <w:pPr>
        <w:spacing w:line="360" w:lineRule="auto"/>
        <w:ind w:firstLineChars="200" w:firstLine="480"/>
        <w:rPr>
          <w:sz w:val="24"/>
          <w:szCs w:val="24"/>
        </w:rPr>
      </w:pPr>
      <w:r>
        <w:rPr>
          <w:rFonts w:hint="eastAsia"/>
          <w:sz w:val="24"/>
          <w:szCs w:val="24"/>
        </w:rPr>
        <w:t>5</w:t>
      </w:r>
      <w:r>
        <w:rPr>
          <w:rFonts w:hint="eastAsia"/>
          <w:sz w:val="24"/>
          <w:szCs w:val="24"/>
        </w:rPr>
        <w:t>、不锈钢饰面防火玻璃隔断</w:t>
      </w:r>
    </w:p>
    <w:p w:rsidR="00DC4421" w:rsidRDefault="003D26DE">
      <w:pPr>
        <w:spacing w:line="360" w:lineRule="auto"/>
        <w:ind w:firstLineChars="200" w:firstLine="480"/>
        <w:rPr>
          <w:sz w:val="24"/>
          <w:szCs w:val="24"/>
        </w:rPr>
      </w:pPr>
      <w:r>
        <w:rPr>
          <w:rFonts w:hint="eastAsia"/>
          <w:sz w:val="24"/>
          <w:szCs w:val="24"/>
        </w:rPr>
        <w:t xml:space="preserve"> 1</w:t>
      </w:r>
      <w:r>
        <w:rPr>
          <w:rFonts w:hint="eastAsia"/>
          <w:sz w:val="24"/>
          <w:szCs w:val="24"/>
        </w:rPr>
        <w:t>）</w:t>
      </w:r>
      <w:r>
        <w:rPr>
          <w:rFonts w:hint="eastAsia"/>
          <w:sz w:val="24"/>
          <w:szCs w:val="24"/>
        </w:rPr>
        <w:t xml:space="preserve"> </w:t>
      </w:r>
      <w:r>
        <w:rPr>
          <w:rFonts w:hint="eastAsia"/>
          <w:sz w:val="24"/>
          <w:szCs w:val="24"/>
        </w:rPr>
        <w:t>按施工平面图在地面上放出隔墙位置线，并用线锤将地面位置线</w:t>
      </w:r>
      <w:r>
        <w:rPr>
          <w:rFonts w:hint="eastAsia"/>
          <w:sz w:val="24"/>
          <w:szCs w:val="24"/>
        </w:rPr>
        <w:t>返到顶上。</w:t>
      </w:r>
    </w:p>
    <w:p w:rsidR="00DC4421" w:rsidRDefault="003D26DE">
      <w:pPr>
        <w:spacing w:line="360" w:lineRule="auto"/>
        <w:ind w:firstLineChars="200" w:firstLine="480"/>
        <w:rPr>
          <w:sz w:val="24"/>
          <w:szCs w:val="24"/>
        </w:rPr>
      </w:pPr>
      <w:r>
        <w:rPr>
          <w:rFonts w:hint="eastAsia"/>
          <w:sz w:val="24"/>
          <w:szCs w:val="24"/>
        </w:rPr>
        <w:t>2</w:t>
      </w:r>
      <w:r>
        <w:rPr>
          <w:rFonts w:hint="eastAsia"/>
          <w:sz w:val="24"/>
          <w:szCs w:val="24"/>
        </w:rPr>
        <w:t>）按施工平面图和现场实际尺寸，裁切钢质水平型材料与垂直形材料。</w:t>
      </w:r>
    </w:p>
    <w:p w:rsidR="00DC4421" w:rsidRDefault="003D26DE">
      <w:pPr>
        <w:spacing w:line="360" w:lineRule="auto"/>
        <w:ind w:firstLineChars="200" w:firstLine="480"/>
        <w:rPr>
          <w:sz w:val="24"/>
          <w:szCs w:val="24"/>
        </w:rPr>
      </w:pPr>
      <w:r>
        <w:rPr>
          <w:rFonts w:hint="eastAsia"/>
          <w:sz w:val="24"/>
          <w:szCs w:val="24"/>
        </w:rPr>
        <w:t>3</w:t>
      </w:r>
      <w:r>
        <w:rPr>
          <w:rFonts w:hint="eastAsia"/>
          <w:sz w:val="24"/>
          <w:szCs w:val="24"/>
        </w:rPr>
        <w:t>）按施工图要求将型材用电焊机焊接成框架并固定。要求型材的垂直度、水平度和框架对角线，型材不平度和型材接缝间隙均要符合行业标准要求。</w:t>
      </w:r>
    </w:p>
    <w:p w:rsidR="00DC4421" w:rsidRDefault="003D26DE">
      <w:pPr>
        <w:spacing w:line="360" w:lineRule="auto"/>
        <w:ind w:firstLineChars="200" w:firstLine="480"/>
        <w:rPr>
          <w:sz w:val="24"/>
          <w:szCs w:val="24"/>
        </w:rPr>
      </w:pPr>
      <w:r>
        <w:rPr>
          <w:rFonts w:hint="eastAsia"/>
          <w:sz w:val="24"/>
          <w:szCs w:val="24"/>
        </w:rPr>
        <w:t>4</w:t>
      </w:r>
      <w:r>
        <w:rPr>
          <w:rFonts w:hint="eastAsia"/>
          <w:sz w:val="24"/>
          <w:szCs w:val="24"/>
        </w:rPr>
        <w:t>）刷防锈漆两遍，晾干。</w:t>
      </w:r>
    </w:p>
    <w:p w:rsidR="00DC4421" w:rsidRDefault="003D26DE">
      <w:pPr>
        <w:spacing w:line="360" w:lineRule="auto"/>
        <w:ind w:firstLineChars="200" w:firstLine="480"/>
        <w:rPr>
          <w:sz w:val="24"/>
          <w:szCs w:val="24"/>
        </w:rPr>
      </w:pPr>
      <w:r>
        <w:rPr>
          <w:rFonts w:hint="eastAsia"/>
          <w:sz w:val="24"/>
          <w:szCs w:val="24"/>
        </w:rPr>
        <w:lastRenderedPageBreak/>
        <w:t>5</w:t>
      </w:r>
      <w:r>
        <w:rPr>
          <w:rFonts w:hint="eastAsia"/>
          <w:sz w:val="24"/>
          <w:szCs w:val="24"/>
        </w:rPr>
        <w:t>）精确测量玻璃尺寸，安装钢化玻璃，铯钾玻璃。</w:t>
      </w:r>
    </w:p>
    <w:p w:rsidR="00DC4421" w:rsidRDefault="003D26DE">
      <w:pPr>
        <w:spacing w:line="360" w:lineRule="auto"/>
        <w:ind w:firstLineChars="200" w:firstLine="480"/>
        <w:rPr>
          <w:sz w:val="24"/>
          <w:szCs w:val="24"/>
        </w:rPr>
      </w:pPr>
      <w:r>
        <w:rPr>
          <w:rFonts w:hint="eastAsia"/>
          <w:sz w:val="24"/>
          <w:szCs w:val="24"/>
        </w:rPr>
        <w:t>6</w:t>
      </w:r>
      <w:r>
        <w:rPr>
          <w:rFonts w:hint="eastAsia"/>
          <w:sz w:val="24"/>
          <w:szCs w:val="24"/>
        </w:rPr>
        <w:t>）打玻璃胶。</w:t>
      </w:r>
    </w:p>
    <w:p w:rsidR="00DC4421" w:rsidRDefault="003D26DE">
      <w:pPr>
        <w:spacing w:line="360" w:lineRule="auto"/>
        <w:ind w:firstLineChars="200" w:firstLine="480"/>
        <w:rPr>
          <w:sz w:val="24"/>
          <w:szCs w:val="24"/>
        </w:rPr>
      </w:pPr>
      <w:r>
        <w:rPr>
          <w:rFonts w:hint="eastAsia"/>
          <w:sz w:val="24"/>
          <w:szCs w:val="24"/>
        </w:rPr>
        <w:t>7</w:t>
      </w:r>
      <w:r>
        <w:rPr>
          <w:rFonts w:hint="eastAsia"/>
          <w:sz w:val="24"/>
          <w:szCs w:val="24"/>
        </w:rPr>
        <w:t>）打胶要均匀，牢固可靠</w:t>
      </w:r>
    </w:p>
    <w:p w:rsidR="00DC4421" w:rsidRDefault="003D26DE">
      <w:pPr>
        <w:pStyle w:val="4"/>
      </w:pPr>
      <w:bookmarkStart w:id="61" w:name="_Toc482362457"/>
      <w:r>
        <w:rPr>
          <w:rFonts w:hint="eastAsia"/>
        </w:rPr>
        <w:t>7.5</w:t>
      </w:r>
      <w:r>
        <w:rPr>
          <w:rFonts w:hint="eastAsia"/>
        </w:rPr>
        <w:t>机房、配电区活动地板施工</w:t>
      </w:r>
      <w:bookmarkEnd w:id="61"/>
    </w:p>
    <w:p w:rsidR="00DC4421" w:rsidRDefault="003D26DE">
      <w:pPr>
        <w:spacing w:line="360" w:lineRule="auto"/>
        <w:ind w:firstLineChars="200" w:firstLine="480"/>
        <w:rPr>
          <w:sz w:val="24"/>
          <w:szCs w:val="24"/>
        </w:rPr>
      </w:pPr>
      <w:r>
        <w:rPr>
          <w:rFonts w:hint="eastAsia"/>
          <w:sz w:val="24"/>
          <w:szCs w:val="24"/>
        </w:rPr>
        <w:t>1</w:t>
      </w:r>
      <w:r>
        <w:rPr>
          <w:rFonts w:hint="eastAsia"/>
          <w:sz w:val="24"/>
          <w:szCs w:val="24"/>
        </w:rPr>
        <w:t>、施工工序：</w:t>
      </w:r>
    </w:p>
    <w:p w:rsidR="00DC4421" w:rsidRDefault="003D26DE">
      <w:pPr>
        <w:jc w:val="center"/>
      </w:pPr>
      <w:r>
        <w:rPr>
          <w:noProof/>
        </w:rPr>
        <w:drawing>
          <wp:inline distT="0" distB="0" distL="0" distR="0">
            <wp:extent cx="5486400" cy="1088390"/>
            <wp:effectExtent l="0" t="0" r="0" b="16510"/>
            <wp:docPr id="284" name="图片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图片 284"/>
                    <pic:cNvPicPr>
                      <a:picLocks noChangeAspect="1"/>
                    </pic:cNvPicPr>
                  </pic:nvPicPr>
                  <pic:blipFill>
                    <a:blip r:embed="rId24"/>
                    <a:stretch>
                      <a:fillRect/>
                    </a:stretch>
                  </pic:blipFill>
                  <pic:spPr>
                    <a:xfrm>
                      <a:off x="0" y="0"/>
                      <a:ext cx="5486400" cy="1088390"/>
                    </a:xfrm>
                    <a:prstGeom prst="rect">
                      <a:avLst/>
                    </a:prstGeom>
                  </pic:spPr>
                </pic:pic>
              </a:graphicData>
            </a:graphic>
          </wp:inline>
        </w:drawing>
      </w:r>
    </w:p>
    <w:p w:rsidR="00DC4421" w:rsidRDefault="003D26DE">
      <w:pPr>
        <w:spacing w:line="360" w:lineRule="auto"/>
        <w:ind w:firstLineChars="200" w:firstLine="480"/>
        <w:rPr>
          <w:sz w:val="24"/>
          <w:szCs w:val="24"/>
        </w:rPr>
      </w:pPr>
      <w:r>
        <w:rPr>
          <w:rFonts w:hint="eastAsia"/>
          <w:sz w:val="24"/>
          <w:szCs w:val="24"/>
        </w:rPr>
        <w:t>2</w:t>
      </w:r>
      <w:r>
        <w:rPr>
          <w:rFonts w:hint="eastAsia"/>
          <w:sz w:val="24"/>
          <w:szCs w:val="24"/>
        </w:rPr>
        <w:t>、施工工艺：</w:t>
      </w:r>
    </w:p>
    <w:p w:rsidR="00DC4421" w:rsidRDefault="003D26DE">
      <w:pPr>
        <w:spacing w:line="360" w:lineRule="auto"/>
        <w:ind w:firstLineChars="200" w:firstLine="480"/>
        <w:rPr>
          <w:sz w:val="24"/>
          <w:szCs w:val="24"/>
        </w:rPr>
      </w:pPr>
      <w:r>
        <w:rPr>
          <w:rFonts w:hint="eastAsia"/>
          <w:sz w:val="24"/>
          <w:szCs w:val="24"/>
        </w:rPr>
        <w:t>1</w:t>
      </w:r>
      <w:r>
        <w:rPr>
          <w:rFonts w:hint="eastAsia"/>
          <w:sz w:val="24"/>
          <w:szCs w:val="24"/>
        </w:rPr>
        <w:t>）基层清理：厚基层地面或楼面要符合设计要求，且面层应平整，无明显凸凹不平，杂物、灰尘、清扫干净，做防尘处理。</w:t>
      </w:r>
    </w:p>
    <w:p w:rsidR="00DC4421" w:rsidRDefault="003D26DE">
      <w:pPr>
        <w:spacing w:line="360" w:lineRule="auto"/>
        <w:ind w:firstLineChars="200" w:firstLine="480"/>
        <w:rPr>
          <w:sz w:val="24"/>
          <w:szCs w:val="24"/>
        </w:rPr>
      </w:pPr>
      <w:r>
        <w:rPr>
          <w:rFonts w:hint="eastAsia"/>
          <w:sz w:val="24"/>
          <w:szCs w:val="24"/>
        </w:rPr>
        <w:t>2</w:t>
      </w:r>
      <w:r>
        <w:rPr>
          <w:rFonts w:hint="eastAsia"/>
          <w:sz w:val="24"/>
          <w:szCs w:val="24"/>
        </w:rPr>
        <w:t>）弹水平线：按设计要求，在基层上弹出支架定位方格十字线，测量底座水平标高，将底座就位。同时在墙四周测好支架水平线，并弹出墨线</w:t>
      </w:r>
    </w:p>
    <w:p w:rsidR="00DC4421" w:rsidRDefault="003D26DE">
      <w:pPr>
        <w:spacing w:line="360" w:lineRule="auto"/>
        <w:ind w:firstLineChars="200" w:firstLine="480"/>
        <w:rPr>
          <w:sz w:val="24"/>
          <w:szCs w:val="24"/>
        </w:rPr>
      </w:pPr>
      <w:r>
        <w:rPr>
          <w:rFonts w:hint="eastAsia"/>
          <w:sz w:val="24"/>
          <w:szCs w:val="24"/>
        </w:rPr>
        <w:t>3</w:t>
      </w:r>
      <w:r>
        <w:rPr>
          <w:rFonts w:hint="eastAsia"/>
          <w:sz w:val="24"/>
          <w:szCs w:val="24"/>
        </w:rPr>
        <w:t>）线槽安装配合：各定位线弹好后检查底座位置是否与线槽相冲突，遇到时可采取避让或搭接的方法进行处理。</w:t>
      </w:r>
    </w:p>
    <w:p w:rsidR="00DC4421" w:rsidRDefault="003D26DE">
      <w:pPr>
        <w:spacing w:line="360" w:lineRule="auto"/>
        <w:ind w:firstLineChars="200" w:firstLine="480"/>
        <w:rPr>
          <w:sz w:val="24"/>
          <w:szCs w:val="24"/>
        </w:rPr>
      </w:pPr>
      <w:r>
        <w:rPr>
          <w:rFonts w:hint="eastAsia"/>
          <w:sz w:val="24"/>
          <w:szCs w:val="24"/>
        </w:rPr>
        <w:t>4</w:t>
      </w:r>
      <w:r>
        <w:rPr>
          <w:rFonts w:hint="eastAsia"/>
          <w:sz w:val="24"/>
          <w:szCs w:val="24"/>
        </w:rPr>
        <w:t>）安装支架：将底座摆平在支座点上，核对中心线后，安装钢支架，按支柱架顶面标高，拉纵横水平通线调整支柱活动杆顶面标高线，用水平尺校准支架托板。</w:t>
      </w:r>
    </w:p>
    <w:p w:rsidR="00DC4421" w:rsidRDefault="003D26DE">
      <w:pPr>
        <w:spacing w:line="360" w:lineRule="auto"/>
        <w:ind w:firstLineChars="200" w:firstLine="480"/>
        <w:rPr>
          <w:sz w:val="24"/>
          <w:szCs w:val="24"/>
        </w:rPr>
      </w:pPr>
      <w:r>
        <w:rPr>
          <w:rFonts w:hint="eastAsia"/>
          <w:sz w:val="24"/>
          <w:szCs w:val="24"/>
        </w:rPr>
        <w:t>5</w:t>
      </w:r>
      <w:r>
        <w:rPr>
          <w:rFonts w:hint="eastAsia"/>
          <w:sz w:val="24"/>
          <w:szCs w:val="24"/>
        </w:rPr>
        <w:t>）安装水平连杆：支架调平后，将底板水平连杆放在两支座之间，在用平头螺钉与支座顶面固定。</w:t>
      </w:r>
    </w:p>
    <w:p w:rsidR="00DC4421" w:rsidRDefault="003D26DE">
      <w:pPr>
        <w:spacing w:line="360" w:lineRule="auto"/>
        <w:ind w:firstLineChars="200" w:firstLine="480"/>
        <w:rPr>
          <w:sz w:val="24"/>
          <w:szCs w:val="24"/>
        </w:rPr>
      </w:pPr>
      <w:r>
        <w:rPr>
          <w:rFonts w:hint="eastAsia"/>
          <w:sz w:val="24"/>
          <w:szCs w:val="24"/>
        </w:rPr>
        <w:t>6</w:t>
      </w:r>
      <w:r>
        <w:rPr>
          <w:rFonts w:hint="eastAsia"/>
          <w:sz w:val="24"/>
          <w:szCs w:val="24"/>
        </w:rPr>
        <w:t>）安装地板：在组装好的横条框架上，放活动地板面</w:t>
      </w:r>
      <w:r>
        <w:rPr>
          <w:rFonts w:hint="eastAsia"/>
          <w:sz w:val="24"/>
          <w:szCs w:val="24"/>
        </w:rPr>
        <w:t>板，并调整板块的缝隙，因活动地板或多或少存在着尺寸误差，应将尺寸准确的地板块放在室内中间的主要部位，而将尺寸误差较大的地板放在次要的墙边部位或设置在桌子柜子下面。</w:t>
      </w:r>
    </w:p>
    <w:p w:rsidR="00DC4421" w:rsidRDefault="003D26DE">
      <w:pPr>
        <w:spacing w:line="360" w:lineRule="auto"/>
        <w:ind w:firstLineChars="200" w:firstLine="480"/>
      </w:pPr>
      <w:r>
        <w:rPr>
          <w:rFonts w:hint="eastAsia"/>
          <w:sz w:val="24"/>
          <w:szCs w:val="24"/>
        </w:rPr>
        <w:t>在机房地面粘贴</w:t>
      </w:r>
      <w:r>
        <w:rPr>
          <w:rFonts w:hint="eastAsia"/>
          <w:sz w:val="24"/>
          <w:szCs w:val="24"/>
        </w:rPr>
        <w:t>20</w:t>
      </w:r>
      <w:r>
        <w:rPr>
          <w:rFonts w:hint="eastAsia"/>
          <w:sz w:val="24"/>
          <w:szCs w:val="24"/>
        </w:rPr>
        <w:t>㎜厚橡塑保温板板做保温层。</w:t>
      </w:r>
    </w:p>
    <w:p w:rsidR="00DC4421" w:rsidRDefault="003D26DE">
      <w:pPr>
        <w:pStyle w:val="4"/>
      </w:pPr>
      <w:bookmarkStart w:id="62" w:name="_Toc482362458"/>
      <w:r>
        <w:rPr>
          <w:rFonts w:hint="eastAsia"/>
        </w:rPr>
        <w:lastRenderedPageBreak/>
        <w:t>7.6</w:t>
      </w:r>
      <w:r>
        <w:rPr>
          <w:rFonts w:hint="eastAsia"/>
        </w:rPr>
        <w:t>防雷接地的安装</w:t>
      </w:r>
      <w:bookmarkEnd w:id="62"/>
    </w:p>
    <w:p w:rsidR="00DC4421" w:rsidRDefault="003D26DE">
      <w:pPr>
        <w:spacing w:line="360" w:lineRule="auto"/>
        <w:ind w:firstLineChars="200" w:firstLine="480"/>
        <w:rPr>
          <w:sz w:val="24"/>
          <w:szCs w:val="24"/>
        </w:rPr>
      </w:pPr>
      <w:r>
        <w:rPr>
          <w:sz w:val="24"/>
          <w:szCs w:val="24"/>
        </w:rPr>
        <w:t>接地系统采用单点接地并采取多个</w:t>
      </w:r>
      <w:r>
        <w:rPr>
          <w:rFonts w:hint="eastAsia"/>
          <w:sz w:val="24"/>
          <w:szCs w:val="24"/>
        </w:rPr>
        <w:t>设备</w:t>
      </w:r>
      <w:r>
        <w:rPr>
          <w:sz w:val="24"/>
          <w:szCs w:val="24"/>
        </w:rPr>
        <w:t>接地系统经铜排网和</w:t>
      </w:r>
      <w:r>
        <w:rPr>
          <w:sz w:val="24"/>
          <w:szCs w:val="24"/>
        </w:rPr>
        <w:t>PE</w:t>
      </w:r>
      <w:r>
        <w:rPr>
          <w:sz w:val="24"/>
          <w:szCs w:val="24"/>
        </w:rPr>
        <w:t>线接至同一接地干线的等电位措施。</w:t>
      </w:r>
    </w:p>
    <w:bookmarkEnd w:id="45"/>
    <w:bookmarkEnd w:id="46"/>
    <w:bookmarkEnd w:id="47"/>
    <w:bookmarkEnd w:id="48"/>
    <w:bookmarkEnd w:id="49"/>
    <w:p w:rsidR="00DC4421" w:rsidRDefault="003D26DE">
      <w:pPr>
        <w:ind w:firstLine="482"/>
        <w:jc w:val="center"/>
        <w:rPr>
          <w:b/>
        </w:rPr>
      </w:pPr>
      <w:r>
        <w:rPr>
          <w:b/>
          <w:noProof/>
        </w:rPr>
        <w:drawing>
          <wp:inline distT="0" distB="0" distL="0" distR="0">
            <wp:extent cx="2971800" cy="2013585"/>
            <wp:effectExtent l="0" t="0" r="0" b="5715"/>
            <wp:docPr id="537" name="图片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7" name="图片 537"/>
                    <pic:cNvPicPr>
                      <a:picLocks noChangeAspect="1" noChangeArrowheads="1"/>
                    </pic:cNvPicPr>
                  </pic:nvPicPr>
                  <pic:blipFill>
                    <a:blip r:embed="rId25"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971800" cy="2013585"/>
                    </a:xfrm>
                    <a:prstGeom prst="rect">
                      <a:avLst/>
                    </a:prstGeom>
                    <a:noFill/>
                    <a:ln w="9525">
                      <a:noFill/>
                      <a:miter lim="800000"/>
                      <a:headEnd/>
                      <a:tailEnd/>
                    </a:ln>
                  </pic:spPr>
                </pic:pic>
              </a:graphicData>
            </a:graphic>
          </wp:inline>
        </w:drawing>
      </w:r>
    </w:p>
    <w:p w:rsidR="00DC4421" w:rsidRDefault="003D26DE">
      <w:pPr>
        <w:pStyle w:val="4"/>
      </w:pPr>
      <w:bookmarkStart w:id="63" w:name="_Toc482362459"/>
      <w:r>
        <w:rPr>
          <w:rFonts w:hint="eastAsia"/>
        </w:rPr>
        <w:t>7.7</w:t>
      </w:r>
      <w:r>
        <w:rPr>
          <w:rFonts w:asciiTheme="minorHAnsi" w:hAnsiTheme="minorHAnsi" w:hint="eastAsia"/>
        </w:rPr>
        <w:t>交流工作接地</w:t>
      </w:r>
      <w:r>
        <w:rPr>
          <w:rFonts w:hint="eastAsia"/>
        </w:rPr>
        <w:t>（</w:t>
      </w:r>
      <w:r>
        <w:rPr>
          <w:rFonts w:hint="eastAsia"/>
        </w:rPr>
        <w:t>N</w:t>
      </w:r>
      <w:r>
        <w:rPr>
          <w:rFonts w:hint="eastAsia"/>
        </w:rPr>
        <w:t>）</w:t>
      </w:r>
      <w:bookmarkEnd w:id="63"/>
    </w:p>
    <w:p w:rsidR="00DC4421" w:rsidRDefault="003D26DE">
      <w:pPr>
        <w:spacing w:line="360" w:lineRule="auto"/>
        <w:ind w:firstLineChars="200" w:firstLine="480"/>
        <w:rPr>
          <w:sz w:val="24"/>
          <w:szCs w:val="24"/>
        </w:rPr>
      </w:pPr>
      <w:r>
        <w:rPr>
          <w:rFonts w:hint="eastAsia"/>
          <w:sz w:val="24"/>
          <w:szCs w:val="24"/>
        </w:rPr>
        <w:t>机房所有设备的交流工作接地接入各机房配电柜的交流工作接地</w:t>
      </w:r>
      <w:r>
        <w:rPr>
          <w:rFonts w:hint="eastAsia"/>
          <w:noProof/>
          <w:sz w:val="24"/>
          <w:szCs w:val="24"/>
        </w:rPr>
        <w:drawing>
          <wp:anchor distT="0" distB="0" distL="114300" distR="114300" simplePos="0" relativeHeight="251670528" behindDoc="1" locked="1" layoutInCell="1" allowOverlap="1">
            <wp:simplePos x="0" y="0"/>
            <wp:positionH relativeFrom="column">
              <wp:posOffset>2387600</wp:posOffset>
            </wp:positionH>
            <wp:positionV relativeFrom="paragraph">
              <wp:posOffset>3365500</wp:posOffset>
            </wp:positionV>
            <wp:extent cx="1435100" cy="203200"/>
            <wp:effectExtent l="0" t="0" r="12700" b="6350"/>
            <wp:wrapNone/>
            <wp:docPr id="528" name="图片 528"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 name="图片 528" descr="108"/>
                    <pic:cNvPicPr>
                      <a:picLocks noChangeAspect="1" noChangeArrowheads="1"/>
                    </pic:cNvPicPr>
                  </pic:nvPicPr>
                  <pic:blipFill>
                    <a:blip r:embed="rId19" cstate="print"/>
                    <a:srcRect/>
                    <a:stretch>
                      <a:fillRect/>
                    </a:stretch>
                  </pic:blipFill>
                  <pic:spPr>
                    <a:xfrm>
                      <a:off x="0" y="0"/>
                      <a:ext cx="1435100" cy="203200"/>
                    </a:xfrm>
                    <a:prstGeom prst="rect">
                      <a:avLst/>
                    </a:prstGeom>
                    <a:noFill/>
                    <a:ln w="9525">
                      <a:noFill/>
                      <a:miter lim="800000"/>
                      <a:headEnd/>
                      <a:tailEnd/>
                    </a:ln>
                  </pic:spPr>
                </pic:pic>
              </a:graphicData>
            </a:graphic>
          </wp:anchor>
        </w:drawing>
      </w:r>
      <w:r>
        <w:rPr>
          <w:rFonts w:hint="eastAsia"/>
          <w:sz w:val="24"/>
          <w:szCs w:val="24"/>
        </w:rPr>
        <w:t>汇流排，并与机房中的其他接地严格分开。</w:t>
      </w:r>
    </w:p>
    <w:p w:rsidR="00DC4421" w:rsidRDefault="003D26DE">
      <w:pPr>
        <w:spacing w:line="360" w:lineRule="auto"/>
        <w:ind w:firstLineChars="200" w:firstLine="480"/>
        <w:rPr>
          <w:sz w:val="24"/>
          <w:szCs w:val="24"/>
        </w:rPr>
      </w:pPr>
      <w:r>
        <w:rPr>
          <w:rFonts w:hint="eastAsia"/>
          <w:sz w:val="24"/>
          <w:szCs w:val="24"/>
        </w:rPr>
        <w:t>1</w:t>
      </w:r>
      <w:r>
        <w:rPr>
          <w:rFonts w:hint="eastAsia"/>
          <w:sz w:val="24"/>
          <w:szCs w:val="24"/>
        </w:rPr>
        <w:t>）安全工作接地（</w:t>
      </w:r>
      <w:r>
        <w:rPr>
          <w:rFonts w:hint="eastAsia"/>
          <w:sz w:val="24"/>
          <w:szCs w:val="24"/>
        </w:rPr>
        <w:t>PE</w:t>
      </w:r>
      <w:r>
        <w:rPr>
          <w:rFonts w:hint="eastAsia"/>
          <w:sz w:val="24"/>
          <w:szCs w:val="24"/>
        </w:rPr>
        <w:t>）</w:t>
      </w:r>
    </w:p>
    <w:p w:rsidR="00DC4421" w:rsidRDefault="003D26DE">
      <w:pPr>
        <w:spacing w:line="360" w:lineRule="auto"/>
        <w:ind w:firstLineChars="200" w:firstLine="480"/>
        <w:rPr>
          <w:sz w:val="24"/>
          <w:szCs w:val="24"/>
        </w:rPr>
      </w:pPr>
      <w:r>
        <w:rPr>
          <w:rFonts w:hint="eastAsia"/>
          <w:sz w:val="24"/>
          <w:szCs w:val="24"/>
        </w:rPr>
        <w:t>机房中所有金属顶棚、龙骨、墙面等，所有设备的金属外壳、金属管线、防静电地网、防静电地板的支架连接一体都与机房安全接地汇流排有良好的连接，既保证人身设备安全，又给机房内游离电子一个顺畅通路。</w:t>
      </w:r>
    </w:p>
    <w:p w:rsidR="00DC4421" w:rsidRDefault="003D26DE">
      <w:pPr>
        <w:spacing w:line="360" w:lineRule="auto"/>
        <w:ind w:firstLineChars="200" w:firstLine="480"/>
        <w:rPr>
          <w:sz w:val="24"/>
          <w:szCs w:val="24"/>
        </w:rPr>
      </w:pPr>
      <w:r>
        <w:rPr>
          <w:rFonts w:hint="eastAsia"/>
          <w:sz w:val="24"/>
          <w:szCs w:val="24"/>
        </w:rPr>
        <w:t>2</w:t>
      </w:r>
      <w:r>
        <w:rPr>
          <w:rFonts w:hint="eastAsia"/>
          <w:sz w:val="24"/>
          <w:szCs w:val="24"/>
        </w:rPr>
        <w:t>）</w:t>
      </w:r>
      <w:r>
        <w:rPr>
          <w:rFonts w:hint="eastAsia"/>
          <w:sz w:val="24"/>
          <w:szCs w:val="24"/>
        </w:rPr>
        <w:t xml:space="preserve"> </w:t>
      </w:r>
      <w:r>
        <w:rPr>
          <w:rFonts w:hint="eastAsia"/>
          <w:sz w:val="24"/>
          <w:szCs w:val="24"/>
        </w:rPr>
        <w:t>直流工作接地</w:t>
      </w:r>
      <w:r>
        <w:rPr>
          <w:rFonts w:hint="eastAsia"/>
          <w:sz w:val="24"/>
          <w:szCs w:val="24"/>
        </w:rPr>
        <w:t xml:space="preserve">  </w:t>
      </w:r>
    </w:p>
    <w:p w:rsidR="00DC4421" w:rsidRDefault="003D26DE">
      <w:pPr>
        <w:spacing w:line="360" w:lineRule="auto"/>
        <w:ind w:firstLineChars="200" w:firstLine="480"/>
        <w:rPr>
          <w:sz w:val="24"/>
          <w:szCs w:val="24"/>
        </w:rPr>
      </w:pPr>
      <w:r>
        <w:rPr>
          <w:rFonts w:hint="eastAsia"/>
          <w:sz w:val="24"/>
          <w:szCs w:val="24"/>
        </w:rPr>
        <w:t>在通常情况下计算机系统不宜采用悬浮接地而应采用直流工作接地系统。因计算机是智能化设备，它的工作需要一个均恒的标准零电位，因此在网络机房、电话机房和总控制室等各机房的防静电地板下均分别设置了一个与安全工作接地（</w:t>
      </w:r>
      <w:r>
        <w:rPr>
          <w:rFonts w:hint="eastAsia"/>
          <w:sz w:val="24"/>
          <w:szCs w:val="24"/>
        </w:rPr>
        <w:t>PE</w:t>
      </w:r>
      <w:r>
        <w:rPr>
          <w:rFonts w:hint="eastAsia"/>
          <w:sz w:val="24"/>
          <w:szCs w:val="24"/>
        </w:rPr>
        <w:t>）有良好绝缘的直流工作接地网，接地网用</w:t>
      </w:r>
      <w:r>
        <w:rPr>
          <w:rFonts w:hint="eastAsia"/>
          <w:sz w:val="24"/>
          <w:szCs w:val="24"/>
        </w:rPr>
        <w:t>3</w:t>
      </w:r>
      <w:r>
        <w:rPr>
          <w:rFonts w:hint="eastAsia"/>
          <w:sz w:val="24"/>
          <w:szCs w:val="24"/>
        </w:rPr>
        <w:t>×</w:t>
      </w:r>
      <w:r>
        <w:rPr>
          <w:rFonts w:hint="eastAsia"/>
          <w:sz w:val="24"/>
          <w:szCs w:val="24"/>
        </w:rPr>
        <w:t>30mm</w:t>
      </w:r>
      <w:r>
        <w:rPr>
          <w:rFonts w:hint="eastAsia"/>
          <w:sz w:val="24"/>
          <w:szCs w:val="24"/>
        </w:rPr>
        <w:t>接地排组成，并通过各自的接地引下线与</w:t>
      </w:r>
      <w:r>
        <w:rPr>
          <w:rFonts w:hint="eastAsia"/>
          <w:sz w:val="24"/>
          <w:szCs w:val="24"/>
        </w:rPr>
        <w:t>建筑物的统一接地网可靠连接，保证机房中的计算机有一个等电位的工作环境。需要注意的是，假设今后机房中设置添加不同系统的计算机设备，则该设备的直流工作接地同样必须通过其独立的接地引下线与建筑物的统一接地网可靠连接。</w:t>
      </w:r>
    </w:p>
    <w:p w:rsidR="00DC4421" w:rsidRDefault="003D26DE">
      <w:pPr>
        <w:spacing w:line="360" w:lineRule="auto"/>
        <w:ind w:firstLineChars="200" w:firstLine="480"/>
        <w:rPr>
          <w:sz w:val="24"/>
          <w:szCs w:val="24"/>
        </w:rPr>
      </w:pPr>
      <w:r>
        <w:rPr>
          <w:rFonts w:hint="eastAsia"/>
          <w:sz w:val="24"/>
          <w:szCs w:val="24"/>
        </w:rPr>
        <w:t>3</w:t>
      </w:r>
      <w:r>
        <w:rPr>
          <w:rFonts w:hint="eastAsia"/>
          <w:sz w:val="24"/>
          <w:szCs w:val="24"/>
        </w:rPr>
        <w:t>）屏蔽接地</w:t>
      </w:r>
    </w:p>
    <w:p w:rsidR="00DC4421" w:rsidRDefault="003D26DE">
      <w:pPr>
        <w:spacing w:line="360" w:lineRule="auto"/>
        <w:ind w:firstLineChars="200" w:firstLine="480"/>
        <w:rPr>
          <w:sz w:val="24"/>
          <w:szCs w:val="24"/>
        </w:rPr>
      </w:pPr>
      <w:r>
        <w:rPr>
          <w:rFonts w:hint="eastAsia"/>
          <w:sz w:val="24"/>
          <w:szCs w:val="24"/>
        </w:rPr>
        <w:lastRenderedPageBreak/>
        <w:t>为了保障设备不被电磁干扰影响、故障甚至是损坏，对所有的机柜和信号线路采取屏蔽接地措施：可将设备外壳、线路屏蔽层及金属管槽与</w:t>
      </w:r>
      <w:r>
        <w:rPr>
          <w:rFonts w:hint="eastAsia"/>
          <w:sz w:val="24"/>
          <w:szCs w:val="24"/>
        </w:rPr>
        <w:t>PE</w:t>
      </w:r>
      <w:r>
        <w:rPr>
          <w:rFonts w:hint="eastAsia"/>
          <w:sz w:val="24"/>
          <w:szCs w:val="24"/>
        </w:rPr>
        <w:t>线可靠连接。</w:t>
      </w:r>
    </w:p>
    <w:p w:rsidR="00DC4421" w:rsidRDefault="003D26DE">
      <w:pPr>
        <w:spacing w:line="360" w:lineRule="auto"/>
        <w:ind w:firstLineChars="200" w:firstLine="480"/>
        <w:rPr>
          <w:sz w:val="24"/>
          <w:szCs w:val="24"/>
        </w:rPr>
      </w:pPr>
      <w:r>
        <w:rPr>
          <w:rFonts w:hint="eastAsia"/>
          <w:sz w:val="24"/>
          <w:szCs w:val="24"/>
        </w:rPr>
        <w:t>4</w:t>
      </w:r>
      <w:r>
        <w:rPr>
          <w:rFonts w:hint="eastAsia"/>
          <w:sz w:val="24"/>
          <w:szCs w:val="24"/>
        </w:rPr>
        <w:t>）通讯地（数据线路接地）</w:t>
      </w:r>
    </w:p>
    <w:p w:rsidR="00DC4421" w:rsidRDefault="003D26DE">
      <w:pPr>
        <w:spacing w:line="360" w:lineRule="auto"/>
        <w:ind w:firstLineChars="200" w:firstLine="480"/>
        <w:rPr>
          <w:sz w:val="24"/>
          <w:szCs w:val="24"/>
        </w:rPr>
      </w:pPr>
      <w:r>
        <w:rPr>
          <w:rFonts w:hint="eastAsia"/>
          <w:sz w:val="24"/>
          <w:szCs w:val="24"/>
        </w:rPr>
        <w:t>所有进出控制中心的通讯线装上相应级别的防雷接地保护器，保护器一端接在通讯线路上，另一端直接接到总等电位接地线上。</w:t>
      </w:r>
    </w:p>
    <w:p w:rsidR="00DC4421" w:rsidRDefault="003D26DE">
      <w:pPr>
        <w:spacing w:line="360" w:lineRule="auto"/>
        <w:ind w:firstLineChars="200" w:firstLine="480"/>
        <w:rPr>
          <w:sz w:val="24"/>
          <w:szCs w:val="24"/>
        </w:rPr>
      </w:pPr>
      <w:r>
        <w:rPr>
          <w:rFonts w:hint="eastAsia"/>
          <w:sz w:val="24"/>
          <w:szCs w:val="24"/>
        </w:rPr>
        <w:t>5</w:t>
      </w:r>
      <w:r>
        <w:rPr>
          <w:rFonts w:hint="eastAsia"/>
          <w:sz w:val="24"/>
          <w:szCs w:val="24"/>
        </w:rPr>
        <w:t>）</w:t>
      </w:r>
      <w:r>
        <w:rPr>
          <w:rFonts w:hint="eastAsia"/>
          <w:sz w:val="24"/>
          <w:szCs w:val="24"/>
        </w:rPr>
        <w:t xml:space="preserve"> </w:t>
      </w:r>
      <w:r>
        <w:rPr>
          <w:rFonts w:hint="eastAsia"/>
          <w:sz w:val="24"/>
          <w:szCs w:val="24"/>
        </w:rPr>
        <w:t>防静电接地</w:t>
      </w:r>
    </w:p>
    <w:p w:rsidR="00DC4421" w:rsidRDefault="003D26DE">
      <w:pPr>
        <w:spacing w:line="360" w:lineRule="auto"/>
        <w:ind w:firstLineChars="200" w:firstLine="480"/>
        <w:rPr>
          <w:sz w:val="24"/>
          <w:szCs w:val="24"/>
        </w:rPr>
      </w:pPr>
      <w:r>
        <w:rPr>
          <w:rFonts w:hint="eastAsia"/>
          <w:sz w:val="24"/>
          <w:szCs w:val="24"/>
        </w:rPr>
        <w:t>机房内支承的金属构件一起接到保护接地的接地排上。</w:t>
      </w:r>
    </w:p>
    <w:p w:rsidR="00DC4421" w:rsidRDefault="003D26DE">
      <w:pPr>
        <w:spacing w:line="360" w:lineRule="auto"/>
        <w:ind w:firstLineChars="200" w:firstLine="480"/>
        <w:rPr>
          <w:sz w:val="24"/>
          <w:szCs w:val="24"/>
        </w:rPr>
      </w:pPr>
      <w:r>
        <w:rPr>
          <w:rFonts w:hint="eastAsia"/>
          <w:sz w:val="24"/>
          <w:szCs w:val="24"/>
        </w:rPr>
        <w:t>6</w:t>
      </w:r>
      <w:r>
        <w:rPr>
          <w:rFonts w:hint="eastAsia"/>
          <w:sz w:val="24"/>
          <w:szCs w:val="24"/>
        </w:rPr>
        <w:t>）</w:t>
      </w:r>
      <w:r>
        <w:rPr>
          <w:rFonts w:hint="eastAsia"/>
          <w:sz w:val="24"/>
          <w:szCs w:val="24"/>
        </w:rPr>
        <w:t xml:space="preserve"> </w:t>
      </w:r>
      <w:r>
        <w:rPr>
          <w:rFonts w:hint="eastAsia"/>
          <w:sz w:val="24"/>
          <w:szCs w:val="24"/>
        </w:rPr>
        <w:t>防雷接地</w:t>
      </w:r>
    </w:p>
    <w:p w:rsidR="00DC4421" w:rsidRDefault="003D26DE">
      <w:pPr>
        <w:spacing w:line="360" w:lineRule="auto"/>
        <w:ind w:firstLineChars="200" w:firstLine="480"/>
        <w:rPr>
          <w:sz w:val="24"/>
          <w:szCs w:val="24"/>
        </w:rPr>
      </w:pPr>
      <w:r>
        <w:rPr>
          <w:rFonts w:hint="eastAsia"/>
          <w:sz w:val="24"/>
          <w:szCs w:val="24"/>
        </w:rPr>
        <w:t>通过在配电线路上安装避雷器，与大楼的防雷接地网相连，可以对变配电系统的浪涌过电压等进行有效防护。</w:t>
      </w:r>
    </w:p>
    <w:p w:rsidR="00DC4421" w:rsidRDefault="003D26DE">
      <w:pPr>
        <w:spacing w:line="360" w:lineRule="auto"/>
        <w:ind w:firstLineChars="200" w:firstLine="480"/>
        <w:rPr>
          <w:sz w:val="24"/>
          <w:szCs w:val="24"/>
        </w:rPr>
      </w:pPr>
      <w:r>
        <w:rPr>
          <w:rFonts w:hint="eastAsia"/>
          <w:noProof/>
          <w:sz w:val="24"/>
          <w:szCs w:val="24"/>
        </w:rPr>
        <w:drawing>
          <wp:anchor distT="0" distB="0" distL="114300" distR="114300" simplePos="0" relativeHeight="251673600" behindDoc="1" locked="1" layoutInCell="1" allowOverlap="1">
            <wp:simplePos x="0" y="0"/>
            <wp:positionH relativeFrom="column">
              <wp:posOffset>4330700</wp:posOffset>
            </wp:positionH>
            <wp:positionV relativeFrom="paragraph">
              <wp:posOffset>9359900</wp:posOffset>
            </wp:positionV>
            <wp:extent cx="571500" cy="546100"/>
            <wp:effectExtent l="0" t="0" r="0" b="6350"/>
            <wp:wrapNone/>
            <wp:docPr id="538" name="图片 538"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 name="图片 538" descr="38"/>
                    <pic:cNvPicPr>
                      <a:picLocks noChangeAspect="1" noChangeArrowheads="1"/>
                    </pic:cNvPicPr>
                  </pic:nvPicPr>
                  <pic:blipFill>
                    <a:blip r:embed="rId18" cstate="print"/>
                    <a:srcRect/>
                    <a:stretch>
                      <a:fillRect/>
                    </a:stretch>
                  </pic:blipFill>
                  <pic:spPr>
                    <a:xfrm>
                      <a:off x="0" y="0"/>
                      <a:ext cx="571500" cy="546100"/>
                    </a:xfrm>
                    <a:prstGeom prst="rect">
                      <a:avLst/>
                    </a:prstGeom>
                    <a:noFill/>
                    <a:ln w="9525">
                      <a:noFill/>
                      <a:miter lim="800000"/>
                      <a:headEnd/>
                      <a:tailEnd/>
                    </a:ln>
                  </pic:spPr>
                </pic:pic>
              </a:graphicData>
            </a:graphic>
          </wp:anchor>
        </w:drawing>
      </w:r>
      <w:r>
        <w:rPr>
          <w:rFonts w:hint="eastAsia"/>
          <w:noProof/>
          <w:sz w:val="24"/>
          <w:szCs w:val="24"/>
        </w:rPr>
        <w:drawing>
          <wp:anchor distT="0" distB="0" distL="114300" distR="114300" simplePos="0" relativeHeight="251672576" behindDoc="1" locked="1" layoutInCell="1" allowOverlap="1">
            <wp:simplePos x="0" y="0"/>
            <wp:positionH relativeFrom="column">
              <wp:posOffset>1625600</wp:posOffset>
            </wp:positionH>
            <wp:positionV relativeFrom="paragraph">
              <wp:posOffset>3644900</wp:posOffset>
            </wp:positionV>
            <wp:extent cx="1435100" cy="203200"/>
            <wp:effectExtent l="0" t="0" r="12700" b="6350"/>
            <wp:wrapNone/>
            <wp:docPr id="539" name="图片 539"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 name="图片 539" descr="108"/>
                    <pic:cNvPicPr>
                      <a:picLocks noChangeAspect="1" noChangeArrowheads="1"/>
                    </pic:cNvPicPr>
                  </pic:nvPicPr>
                  <pic:blipFill>
                    <a:blip r:embed="rId19" cstate="print"/>
                    <a:srcRect/>
                    <a:stretch>
                      <a:fillRect/>
                    </a:stretch>
                  </pic:blipFill>
                  <pic:spPr>
                    <a:xfrm>
                      <a:off x="0" y="0"/>
                      <a:ext cx="1435100" cy="203200"/>
                    </a:xfrm>
                    <a:prstGeom prst="rect">
                      <a:avLst/>
                    </a:prstGeom>
                    <a:noFill/>
                    <a:ln w="9525">
                      <a:noFill/>
                      <a:miter lim="800000"/>
                      <a:headEnd/>
                      <a:tailEnd/>
                    </a:ln>
                  </pic:spPr>
                </pic:pic>
              </a:graphicData>
            </a:graphic>
          </wp:anchor>
        </w:drawing>
      </w:r>
      <w:r>
        <w:rPr>
          <w:rFonts w:hint="eastAsia"/>
          <w:noProof/>
          <w:sz w:val="24"/>
          <w:szCs w:val="24"/>
        </w:rPr>
        <w:drawing>
          <wp:anchor distT="0" distB="0" distL="114300" distR="114300" simplePos="0" relativeHeight="251671552" behindDoc="1" locked="1" layoutInCell="1" allowOverlap="1">
            <wp:simplePos x="0" y="0"/>
            <wp:positionH relativeFrom="column">
              <wp:posOffset>952500</wp:posOffset>
            </wp:positionH>
            <wp:positionV relativeFrom="paragraph">
              <wp:posOffset>520700</wp:posOffset>
            </wp:positionV>
            <wp:extent cx="1130300" cy="355600"/>
            <wp:effectExtent l="0" t="0" r="12700" b="6350"/>
            <wp:wrapNone/>
            <wp:docPr id="540" name="图片 540" descr="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 name="图片 540" descr="88"/>
                    <pic:cNvPicPr>
                      <a:picLocks noChangeAspect="1" noChangeArrowheads="1"/>
                    </pic:cNvPicPr>
                  </pic:nvPicPr>
                  <pic:blipFill>
                    <a:blip r:embed="rId21" cstate="print"/>
                    <a:srcRect/>
                    <a:stretch>
                      <a:fillRect/>
                    </a:stretch>
                  </pic:blipFill>
                  <pic:spPr>
                    <a:xfrm>
                      <a:off x="0" y="0"/>
                      <a:ext cx="1130300" cy="355600"/>
                    </a:xfrm>
                    <a:prstGeom prst="rect">
                      <a:avLst/>
                    </a:prstGeom>
                    <a:noFill/>
                    <a:ln w="9525">
                      <a:noFill/>
                      <a:miter lim="800000"/>
                      <a:headEnd/>
                      <a:tailEnd/>
                    </a:ln>
                  </pic:spPr>
                </pic:pic>
              </a:graphicData>
            </a:graphic>
          </wp:anchor>
        </w:drawing>
      </w:r>
      <w:r>
        <w:rPr>
          <w:rFonts w:hint="eastAsia"/>
          <w:sz w:val="24"/>
          <w:szCs w:val="24"/>
        </w:rPr>
        <w:t>本工程整个智能化系统采用联合接地方式，安全工作与直流接地、防雷接地分别引至大楼的接地网，使它们与避雷地桩接成综合接地网。这样他们就有同样的电位，在发生雷击时，不会发生雷电反击而损坏设备。同时，要求接地电阻小于</w:t>
      </w:r>
      <w:r>
        <w:rPr>
          <w:rFonts w:hint="eastAsia"/>
          <w:sz w:val="24"/>
          <w:szCs w:val="24"/>
        </w:rPr>
        <w:t>1</w:t>
      </w:r>
      <w:r>
        <w:rPr>
          <w:rFonts w:hint="eastAsia"/>
          <w:sz w:val="24"/>
          <w:szCs w:val="24"/>
        </w:rPr>
        <w:t>Ω，可保证接地线间不产生电位差、不相互干扰，这是目前工程上最常见的做法。</w:t>
      </w:r>
      <w:r>
        <w:rPr>
          <w:rFonts w:hint="eastAsia"/>
          <w:sz w:val="24"/>
          <w:szCs w:val="24"/>
        </w:rPr>
        <w:t xml:space="preserve"> </w:t>
      </w:r>
      <w:r>
        <w:rPr>
          <w:rFonts w:hint="eastAsia"/>
          <w:sz w:val="24"/>
          <w:szCs w:val="24"/>
        </w:rPr>
        <w:t>要保证接地电阻小于</w:t>
      </w:r>
      <w:r>
        <w:rPr>
          <w:rFonts w:hint="eastAsia"/>
          <w:sz w:val="24"/>
          <w:szCs w:val="24"/>
        </w:rPr>
        <w:t>1</w:t>
      </w:r>
      <w:r>
        <w:rPr>
          <w:rFonts w:hint="eastAsia"/>
          <w:sz w:val="24"/>
          <w:szCs w:val="24"/>
        </w:rPr>
        <w:t>Ω，采用优质的接地体和引</w:t>
      </w:r>
      <w:r>
        <w:rPr>
          <w:rFonts w:hint="eastAsia"/>
          <w:sz w:val="24"/>
          <w:szCs w:val="24"/>
        </w:rPr>
        <w:t>下线，根据实际情况综合运用增大接地线横截面面积、增加接地体数量等方法来降低接地电阻。</w:t>
      </w:r>
    </w:p>
    <w:p w:rsidR="00DC4421" w:rsidRDefault="003D26DE">
      <w:pPr>
        <w:pStyle w:val="4"/>
      </w:pPr>
      <w:bookmarkStart w:id="64" w:name="_Toc482362460"/>
      <w:r>
        <w:rPr>
          <w:rFonts w:hint="eastAsia"/>
        </w:rPr>
        <w:t>7.8UPS</w:t>
      </w:r>
      <w:r>
        <w:rPr>
          <w:rFonts w:hint="eastAsia"/>
        </w:rPr>
        <w:t>的安装</w:t>
      </w:r>
      <w:bookmarkEnd w:id="64"/>
    </w:p>
    <w:p w:rsidR="00DC4421" w:rsidRDefault="003D26DE">
      <w:pPr>
        <w:spacing w:line="360" w:lineRule="auto"/>
        <w:ind w:firstLineChars="200" w:firstLine="480"/>
        <w:rPr>
          <w:sz w:val="24"/>
          <w:szCs w:val="24"/>
        </w:rPr>
      </w:pPr>
      <w:r>
        <w:rPr>
          <w:rFonts w:hint="eastAsia"/>
          <w:sz w:val="24"/>
          <w:szCs w:val="24"/>
        </w:rPr>
        <w:t>1</w:t>
      </w:r>
      <w:r>
        <w:rPr>
          <w:rFonts w:hint="eastAsia"/>
          <w:sz w:val="24"/>
          <w:szCs w:val="24"/>
        </w:rPr>
        <w:t>）安装固定</w:t>
      </w:r>
    </w:p>
    <w:p w:rsidR="00DC4421" w:rsidRDefault="003D26DE">
      <w:pPr>
        <w:spacing w:line="360" w:lineRule="auto"/>
        <w:ind w:firstLineChars="200" w:firstLine="480"/>
        <w:rPr>
          <w:sz w:val="24"/>
          <w:szCs w:val="24"/>
        </w:rPr>
      </w:pPr>
      <w:r>
        <w:rPr>
          <w:rFonts w:hint="eastAsia"/>
          <w:sz w:val="24"/>
          <w:szCs w:val="24"/>
        </w:rPr>
        <w:t>安装</w:t>
      </w:r>
      <w:r>
        <w:rPr>
          <w:rFonts w:hint="eastAsia"/>
          <w:sz w:val="24"/>
          <w:szCs w:val="24"/>
        </w:rPr>
        <w:t>UPS</w:t>
      </w:r>
      <w:r>
        <w:rPr>
          <w:rFonts w:hint="eastAsia"/>
          <w:sz w:val="24"/>
          <w:szCs w:val="24"/>
        </w:rPr>
        <w:t>需制作安装支架或槽钢。利用</w:t>
      </w:r>
      <w:r>
        <w:rPr>
          <w:sz w:val="24"/>
          <w:szCs w:val="24"/>
        </w:rPr>
        <w:t>UPS</w:t>
      </w:r>
      <w:r>
        <w:rPr>
          <w:rFonts w:hint="eastAsia"/>
          <w:sz w:val="24"/>
          <w:szCs w:val="24"/>
        </w:rPr>
        <w:t>的地脚螺钉孔连接</w:t>
      </w:r>
      <w:r>
        <w:rPr>
          <w:sz w:val="24"/>
          <w:szCs w:val="24"/>
        </w:rPr>
        <w:t>UPS</w:t>
      </w:r>
      <w:r>
        <w:rPr>
          <w:rFonts w:hint="eastAsia"/>
          <w:sz w:val="24"/>
          <w:szCs w:val="24"/>
        </w:rPr>
        <w:t>和支架。机柜重量通过安装在机柜最下部的四个角上的地脚螺栓</w:t>
      </w:r>
      <w:r>
        <w:rPr>
          <w:sz w:val="24"/>
          <w:szCs w:val="24"/>
        </w:rPr>
        <w:t>(</w:t>
      </w:r>
      <w:r>
        <w:rPr>
          <w:rFonts w:hint="eastAsia"/>
          <w:sz w:val="24"/>
          <w:szCs w:val="24"/>
        </w:rPr>
        <w:t>直径为</w:t>
      </w:r>
      <w:r>
        <w:rPr>
          <w:sz w:val="24"/>
          <w:szCs w:val="24"/>
        </w:rPr>
        <w:t>40mm)</w:t>
      </w:r>
      <w:r>
        <w:rPr>
          <w:rFonts w:hint="eastAsia"/>
          <w:sz w:val="24"/>
          <w:szCs w:val="24"/>
        </w:rPr>
        <w:t>传递到地板上，机房设计时应满足机柜的承重要求。地板承受机柜的应力可以用机柜重量除以四个接地螺钉的总面积</w:t>
      </w:r>
      <w:r>
        <w:rPr>
          <w:sz w:val="24"/>
          <w:szCs w:val="24"/>
        </w:rPr>
        <w:t>(50cm2)</w:t>
      </w:r>
      <w:r>
        <w:rPr>
          <w:rFonts w:hint="eastAsia"/>
          <w:sz w:val="24"/>
          <w:szCs w:val="24"/>
        </w:rPr>
        <w:t>来确定。</w:t>
      </w:r>
    </w:p>
    <w:p w:rsidR="00DC4421" w:rsidRDefault="003D26DE">
      <w:pPr>
        <w:spacing w:line="360" w:lineRule="auto"/>
        <w:ind w:firstLineChars="200" w:firstLine="480"/>
        <w:rPr>
          <w:sz w:val="24"/>
          <w:szCs w:val="24"/>
        </w:rPr>
      </w:pPr>
      <w:r>
        <w:rPr>
          <w:rFonts w:hint="eastAsia"/>
          <w:sz w:val="24"/>
          <w:szCs w:val="24"/>
        </w:rPr>
        <w:t>2</w:t>
      </w:r>
      <w:r>
        <w:rPr>
          <w:rFonts w:hint="eastAsia"/>
          <w:sz w:val="24"/>
          <w:szCs w:val="24"/>
        </w:rPr>
        <w:t>）线缆端接</w:t>
      </w:r>
    </w:p>
    <w:p w:rsidR="00DC4421" w:rsidRDefault="003D26DE">
      <w:pPr>
        <w:spacing w:line="36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）线缆选择</w:t>
      </w:r>
    </w:p>
    <w:p w:rsidR="00DC4421" w:rsidRDefault="003D26DE">
      <w:pPr>
        <w:spacing w:line="360" w:lineRule="auto"/>
        <w:ind w:firstLineChars="200" w:firstLine="480"/>
        <w:rPr>
          <w:sz w:val="24"/>
          <w:szCs w:val="24"/>
        </w:rPr>
      </w:pPr>
      <w:r>
        <w:rPr>
          <w:rFonts w:hint="eastAsia"/>
          <w:sz w:val="24"/>
          <w:szCs w:val="24"/>
        </w:rPr>
        <w:t>在</w:t>
      </w:r>
      <w:r>
        <w:rPr>
          <w:sz w:val="24"/>
          <w:szCs w:val="24"/>
        </w:rPr>
        <w:t>UPS</w:t>
      </w:r>
      <w:r>
        <w:rPr>
          <w:rFonts w:hint="eastAsia"/>
          <w:sz w:val="24"/>
          <w:szCs w:val="24"/>
        </w:rPr>
        <w:t>供电系统中主要用到三种电缆：功率电缆、接地电缆、信号电缆。在此仅介绍功率电缆及接地电缆的选择方法。</w:t>
      </w:r>
      <w:r>
        <w:rPr>
          <w:rFonts w:hint="eastAsia"/>
          <w:sz w:val="24"/>
          <w:szCs w:val="24"/>
        </w:rPr>
        <w:t>U</w:t>
      </w:r>
      <w:r>
        <w:rPr>
          <w:sz w:val="24"/>
          <w:szCs w:val="24"/>
        </w:rPr>
        <w:t>PS</w:t>
      </w:r>
      <w:r>
        <w:rPr>
          <w:rFonts w:hint="eastAsia"/>
          <w:sz w:val="24"/>
          <w:szCs w:val="24"/>
        </w:rPr>
        <w:t>中线和地线：</w:t>
      </w:r>
      <w:r>
        <w:rPr>
          <w:sz w:val="24"/>
          <w:szCs w:val="24"/>
        </w:rPr>
        <w:t>UPS</w:t>
      </w:r>
      <w:r>
        <w:rPr>
          <w:rFonts w:hint="eastAsia"/>
          <w:sz w:val="24"/>
          <w:szCs w:val="24"/>
        </w:rPr>
        <w:t>电源系统的中线有旁路电源输入中线、</w:t>
      </w:r>
      <w:r>
        <w:rPr>
          <w:sz w:val="24"/>
          <w:szCs w:val="24"/>
        </w:rPr>
        <w:t>UPS</w:t>
      </w:r>
      <w:r>
        <w:rPr>
          <w:rFonts w:hint="eastAsia"/>
          <w:sz w:val="24"/>
          <w:szCs w:val="24"/>
        </w:rPr>
        <w:t>电源输出中线。其截面积应当为相线电缆截面积的</w:t>
      </w:r>
      <w:r>
        <w:rPr>
          <w:sz w:val="24"/>
          <w:szCs w:val="24"/>
        </w:rPr>
        <w:t>1.5~1.7</w:t>
      </w:r>
      <w:r>
        <w:rPr>
          <w:rFonts w:hint="eastAsia"/>
          <w:sz w:val="24"/>
          <w:szCs w:val="24"/>
        </w:rPr>
        <w:t>倍。</w:t>
      </w:r>
      <w:r>
        <w:rPr>
          <w:sz w:val="24"/>
          <w:szCs w:val="24"/>
        </w:rPr>
        <w:t>UPS</w:t>
      </w:r>
      <w:r>
        <w:rPr>
          <w:rFonts w:hint="eastAsia"/>
          <w:sz w:val="24"/>
          <w:szCs w:val="24"/>
        </w:rPr>
        <w:t>电源系统中有安全保护地线和防雷地线。其截面积应当为相</w:t>
      </w:r>
      <w:r>
        <w:rPr>
          <w:rFonts w:hint="eastAsia"/>
          <w:sz w:val="24"/>
          <w:szCs w:val="24"/>
        </w:rPr>
        <w:lastRenderedPageBreak/>
        <w:t>线电缆截面积的</w:t>
      </w:r>
      <w:r>
        <w:rPr>
          <w:sz w:val="24"/>
          <w:szCs w:val="24"/>
        </w:rPr>
        <w:t>0.5~1.0</w:t>
      </w:r>
      <w:r>
        <w:rPr>
          <w:rFonts w:hint="eastAsia"/>
          <w:sz w:val="24"/>
          <w:szCs w:val="24"/>
        </w:rPr>
        <w:t>倍但不小于</w:t>
      </w:r>
      <w:r>
        <w:rPr>
          <w:sz w:val="24"/>
          <w:szCs w:val="24"/>
        </w:rPr>
        <w:t>6mm2</w:t>
      </w:r>
      <w:r>
        <w:rPr>
          <w:rFonts w:hint="eastAsia"/>
          <w:sz w:val="24"/>
          <w:szCs w:val="24"/>
        </w:rPr>
        <w:t>。</w:t>
      </w:r>
    </w:p>
    <w:p w:rsidR="00DC4421" w:rsidRDefault="003D26DE">
      <w:pPr>
        <w:spacing w:line="36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）电源线</w:t>
      </w:r>
    </w:p>
    <w:p w:rsidR="00DC4421" w:rsidRDefault="003D26DE">
      <w:pPr>
        <w:spacing w:line="360" w:lineRule="auto"/>
        <w:ind w:firstLineChars="200" w:firstLine="480"/>
        <w:rPr>
          <w:sz w:val="24"/>
          <w:szCs w:val="24"/>
        </w:rPr>
      </w:pPr>
      <w:r>
        <w:rPr>
          <w:sz w:val="24"/>
          <w:szCs w:val="24"/>
        </w:rPr>
        <w:t>UPS</w:t>
      </w:r>
      <w:r>
        <w:rPr>
          <w:rFonts w:hint="eastAsia"/>
          <w:sz w:val="24"/>
          <w:szCs w:val="24"/>
        </w:rPr>
        <w:t>电源输入输出电缆有主路电源输入电缆</w:t>
      </w:r>
      <w:r>
        <w:rPr>
          <w:sz w:val="24"/>
          <w:szCs w:val="24"/>
        </w:rPr>
        <w:t>(3</w:t>
      </w:r>
      <w:r>
        <w:rPr>
          <w:rFonts w:hint="eastAsia"/>
          <w:sz w:val="24"/>
          <w:szCs w:val="24"/>
        </w:rPr>
        <w:t>相</w:t>
      </w:r>
      <w:r>
        <w:rPr>
          <w:rFonts w:hint="eastAsia"/>
          <w:sz w:val="24"/>
          <w:szCs w:val="24"/>
        </w:rPr>
        <w:t>5</w:t>
      </w:r>
      <w:r>
        <w:rPr>
          <w:rFonts w:hint="eastAsia"/>
          <w:sz w:val="24"/>
          <w:szCs w:val="24"/>
        </w:rPr>
        <w:t>线</w:t>
      </w:r>
      <w:r>
        <w:rPr>
          <w:sz w:val="24"/>
          <w:szCs w:val="24"/>
        </w:rPr>
        <w:t>)</w:t>
      </w:r>
      <w:r>
        <w:rPr>
          <w:rFonts w:hint="eastAsia"/>
          <w:sz w:val="24"/>
          <w:szCs w:val="24"/>
        </w:rPr>
        <w:t>、旁路电源输入电缆</w:t>
      </w:r>
      <w:r>
        <w:rPr>
          <w:sz w:val="24"/>
          <w:szCs w:val="24"/>
        </w:rPr>
        <w:t>(3</w:t>
      </w:r>
      <w:r>
        <w:rPr>
          <w:rFonts w:hint="eastAsia"/>
          <w:sz w:val="24"/>
          <w:szCs w:val="24"/>
        </w:rPr>
        <w:t>相</w:t>
      </w:r>
      <w:r>
        <w:rPr>
          <w:rFonts w:hint="eastAsia"/>
          <w:sz w:val="24"/>
          <w:szCs w:val="24"/>
        </w:rPr>
        <w:t>5</w:t>
      </w:r>
      <w:r>
        <w:rPr>
          <w:rFonts w:hint="eastAsia"/>
          <w:sz w:val="24"/>
          <w:szCs w:val="24"/>
        </w:rPr>
        <w:t>线）、</w:t>
      </w:r>
      <w:r>
        <w:rPr>
          <w:sz w:val="24"/>
          <w:szCs w:val="24"/>
        </w:rPr>
        <w:t>UPS</w:t>
      </w:r>
      <w:r>
        <w:rPr>
          <w:rFonts w:hint="eastAsia"/>
          <w:sz w:val="24"/>
          <w:szCs w:val="24"/>
        </w:rPr>
        <w:t>电源输出电缆</w:t>
      </w:r>
      <w:r>
        <w:rPr>
          <w:sz w:val="24"/>
          <w:szCs w:val="24"/>
        </w:rPr>
        <w:t>(3</w:t>
      </w:r>
      <w:r>
        <w:rPr>
          <w:rFonts w:hint="eastAsia"/>
          <w:sz w:val="24"/>
          <w:szCs w:val="24"/>
        </w:rPr>
        <w:t>相</w:t>
      </w:r>
      <w:r>
        <w:rPr>
          <w:rFonts w:hint="eastAsia"/>
          <w:sz w:val="24"/>
          <w:szCs w:val="24"/>
        </w:rPr>
        <w:t>5</w:t>
      </w:r>
      <w:r>
        <w:rPr>
          <w:rFonts w:hint="eastAsia"/>
          <w:sz w:val="24"/>
          <w:szCs w:val="24"/>
        </w:rPr>
        <w:t>线</w:t>
      </w:r>
      <w:r>
        <w:rPr>
          <w:sz w:val="24"/>
          <w:szCs w:val="24"/>
        </w:rPr>
        <w:t>)</w:t>
      </w:r>
      <w:r>
        <w:rPr>
          <w:rFonts w:hint="eastAsia"/>
          <w:sz w:val="24"/>
          <w:szCs w:val="24"/>
        </w:rPr>
        <w:t>、电池输入电缆</w:t>
      </w:r>
      <w:r>
        <w:rPr>
          <w:sz w:val="24"/>
          <w:szCs w:val="24"/>
        </w:rPr>
        <w:t>(</w:t>
      </w:r>
      <w:r>
        <w:rPr>
          <w:rFonts w:hint="eastAsia"/>
          <w:sz w:val="24"/>
          <w:szCs w:val="24"/>
        </w:rPr>
        <w:t>正负两极</w:t>
      </w:r>
      <w:r>
        <w:rPr>
          <w:sz w:val="24"/>
          <w:szCs w:val="24"/>
        </w:rPr>
        <w:t>)</w:t>
      </w:r>
      <w:r>
        <w:rPr>
          <w:rFonts w:hint="eastAsia"/>
          <w:sz w:val="24"/>
          <w:szCs w:val="24"/>
        </w:rPr>
        <w:t>、控制电缆和通信电缆、并机方式时用的机柜间并机电缆、保护地线和防雷地线、电池温度传感器电缆等。接入接线端子排安装流程如下</w:t>
      </w:r>
    </w:p>
    <w:p w:rsidR="00DC4421" w:rsidRDefault="003D26DE">
      <w:pPr>
        <w:spacing w:line="360" w:lineRule="auto"/>
        <w:ind w:firstLineChars="200" w:firstLine="480"/>
        <w:rPr>
          <w:sz w:val="24"/>
          <w:szCs w:val="24"/>
        </w:rPr>
      </w:pPr>
      <w:r>
        <w:rPr>
          <w:rFonts w:hint="eastAsia"/>
          <w:noProof/>
          <w:sz w:val="24"/>
          <w:szCs w:val="24"/>
        </w:rPr>
        <w:drawing>
          <wp:anchor distT="0" distB="0" distL="114300" distR="114300" simplePos="0" relativeHeight="251675648" behindDoc="1" locked="1" layoutInCell="1" allowOverlap="1">
            <wp:simplePos x="0" y="0"/>
            <wp:positionH relativeFrom="column">
              <wp:posOffset>4724400</wp:posOffset>
            </wp:positionH>
            <wp:positionV relativeFrom="paragraph">
              <wp:posOffset>9271000</wp:posOffset>
            </wp:positionV>
            <wp:extent cx="533400" cy="508000"/>
            <wp:effectExtent l="0" t="0" r="0" b="6350"/>
            <wp:wrapNone/>
            <wp:docPr id="541" name="图片 537"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1" name="图片 537" descr="38"/>
                    <pic:cNvPicPr>
                      <a:picLocks noChangeAspect="1" noChangeArrowheads="1"/>
                    </pic:cNvPicPr>
                  </pic:nvPicPr>
                  <pic:blipFill>
                    <a:blip r:embed="rId18" cstate="print"/>
                    <a:srcRect/>
                    <a:stretch>
                      <a:fillRect/>
                    </a:stretch>
                  </pic:blipFill>
                  <pic:spPr>
                    <a:xfrm>
                      <a:off x="0" y="0"/>
                      <a:ext cx="533400" cy="508000"/>
                    </a:xfrm>
                    <a:prstGeom prst="rect">
                      <a:avLst/>
                    </a:prstGeom>
                    <a:noFill/>
                    <a:ln w="9525">
                      <a:noFill/>
                      <a:miter lim="800000"/>
                      <a:headEnd/>
                      <a:tailEnd/>
                    </a:ln>
                  </pic:spPr>
                </pic:pic>
              </a:graphicData>
            </a:graphic>
          </wp:anchor>
        </w:drawing>
      </w:r>
      <w:r>
        <w:rPr>
          <w:rFonts w:hint="eastAsia"/>
          <w:noProof/>
          <w:sz w:val="24"/>
          <w:szCs w:val="24"/>
        </w:rPr>
        <w:drawing>
          <wp:anchor distT="0" distB="0" distL="114300" distR="114300" simplePos="0" relativeHeight="251674624" behindDoc="1" locked="1" layoutInCell="1" allowOverlap="1">
            <wp:simplePos x="0" y="0"/>
            <wp:positionH relativeFrom="column">
              <wp:posOffset>3543300</wp:posOffset>
            </wp:positionH>
            <wp:positionV relativeFrom="paragraph">
              <wp:posOffset>7594600</wp:posOffset>
            </wp:positionV>
            <wp:extent cx="1473200" cy="215900"/>
            <wp:effectExtent l="0" t="0" r="12700" b="12700"/>
            <wp:wrapNone/>
            <wp:docPr id="542" name="图片 536"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 name="图片 536" descr="108"/>
                    <pic:cNvPicPr>
                      <a:picLocks noChangeAspect="1" noChangeArrowheads="1"/>
                    </pic:cNvPicPr>
                  </pic:nvPicPr>
                  <pic:blipFill>
                    <a:blip r:embed="rId19" cstate="print"/>
                    <a:srcRect/>
                    <a:stretch>
                      <a:fillRect/>
                    </a:stretch>
                  </pic:blipFill>
                  <pic:spPr>
                    <a:xfrm>
                      <a:off x="0" y="0"/>
                      <a:ext cx="1473200" cy="215900"/>
                    </a:xfrm>
                    <a:prstGeom prst="rect">
                      <a:avLst/>
                    </a:prstGeom>
                    <a:noFill/>
                    <a:ln w="9525">
                      <a:noFill/>
                      <a:miter lim="800000"/>
                      <a:headEnd/>
                      <a:tailEnd/>
                    </a:ln>
                  </pic:spPr>
                </pic:pic>
              </a:graphicData>
            </a:graphic>
          </wp:anchor>
        </w:drawing>
      </w:r>
      <w:r>
        <w:rPr>
          <w:rFonts w:hint="eastAsia"/>
          <w:sz w:val="24"/>
          <w:szCs w:val="24"/>
        </w:rPr>
        <w:t>A</w:t>
      </w:r>
      <w:r>
        <w:rPr>
          <w:rFonts w:hint="eastAsia"/>
          <w:sz w:val="24"/>
          <w:szCs w:val="24"/>
        </w:rPr>
        <w:t>、接地导线必须连接到</w:t>
      </w:r>
      <w:r>
        <w:rPr>
          <w:sz w:val="24"/>
          <w:szCs w:val="24"/>
        </w:rPr>
        <w:t>UPS</w:t>
      </w:r>
      <w:r>
        <w:rPr>
          <w:rFonts w:hint="eastAsia"/>
          <w:sz w:val="24"/>
          <w:szCs w:val="24"/>
        </w:rPr>
        <w:t>接地排。</w:t>
      </w:r>
    </w:p>
    <w:p w:rsidR="00DC4421" w:rsidRDefault="003D26DE">
      <w:pPr>
        <w:spacing w:line="360" w:lineRule="auto"/>
        <w:ind w:firstLineChars="200" w:firstLine="480"/>
        <w:rPr>
          <w:sz w:val="24"/>
          <w:szCs w:val="24"/>
        </w:rPr>
      </w:pPr>
      <w:r>
        <w:rPr>
          <w:sz w:val="24"/>
          <w:szCs w:val="24"/>
        </w:rPr>
        <w:t>B</w:t>
      </w:r>
      <w:r>
        <w:rPr>
          <w:rFonts w:hint="eastAsia"/>
          <w:sz w:val="24"/>
          <w:szCs w:val="24"/>
        </w:rPr>
        <w:t>、将</w:t>
      </w:r>
      <w:r>
        <w:rPr>
          <w:sz w:val="24"/>
          <w:szCs w:val="24"/>
        </w:rPr>
        <w:t>3</w:t>
      </w:r>
      <w:r>
        <w:rPr>
          <w:rFonts w:hint="eastAsia"/>
          <w:sz w:val="24"/>
          <w:szCs w:val="24"/>
        </w:rPr>
        <w:t>根主交流电源的相线连接到端子排（</w:t>
      </w:r>
      <w:r>
        <w:rPr>
          <w:sz w:val="24"/>
          <w:szCs w:val="24"/>
        </w:rPr>
        <w:t>14</w:t>
      </w:r>
      <w:r>
        <w:rPr>
          <w:rFonts w:hint="eastAsia"/>
          <w:sz w:val="24"/>
          <w:szCs w:val="24"/>
        </w:rPr>
        <w:t>）。</w:t>
      </w:r>
    </w:p>
    <w:p w:rsidR="00DC4421" w:rsidRDefault="003D26DE">
      <w:pPr>
        <w:spacing w:line="360" w:lineRule="auto"/>
        <w:ind w:firstLineChars="200" w:firstLine="480"/>
        <w:rPr>
          <w:sz w:val="24"/>
          <w:szCs w:val="24"/>
        </w:rPr>
      </w:pPr>
      <w:r>
        <w:rPr>
          <w:sz w:val="24"/>
          <w:szCs w:val="24"/>
        </w:rPr>
        <w:t>C</w:t>
      </w:r>
      <w:r>
        <w:rPr>
          <w:rFonts w:hint="eastAsia"/>
          <w:sz w:val="24"/>
          <w:szCs w:val="24"/>
        </w:rPr>
        <w:t>、将</w:t>
      </w:r>
      <w:r>
        <w:rPr>
          <w:sz w:val="24"/>
          <w:szCs w:val="24"/>
        </w:rPr>
        <w:t>4</w:t>
      </w:r>
      <w:r>
        <w:rPr>
          <w:rFonts w:hint="eastAsia"/>
          <w:sz w:val="24"/>
          <w:szCs w:val="24"/>
        </w:rPr>
        <w:t>根旁路交流电源的导线连接到端子排（</w:t>
      </w:r>
      <w:r>
        <w:rPr>
          <w:sz w:val="24"/>
          <w:szCs w:val="24"/>
        </w:rPr>
        <w:t>15</w:t>
      </w:r>
      <w:r>
        <w:rPr>
          <w:rFonts w:hint="eastAsia"/>
          <w:sz w:val="24"/>
          <w:szCs w:val="24"/>
        </w:rPr>
        <w:t>）。</w:t>
      </w:r>
    </w:p>
    <w:p w:rsidR="00DC4421" w:rsidRDefault="003D26DE">
      <w:pPr>
        <w:spacing w:line="360" w:lineRule="auto"/>
        <w:ind w:firstLineChars="200" w:firstLine="480"/>
        <w:rPr>
          <w:sz w:val="24"/>
          <w:szCs w:val="24"/>
        </w:rPr>
      </w:pPr>
      <w:r>
        <w:rPr>
          <w:sz w:val="24"/>
          <w:szCs w:val="24"/>
        </w:rPr>
        <w:t>D</w:t>
      </w:r>
      <w:r>
        <w:rPr>
          <w:rFonts w:hint="eastAsia"/>
          <w:sz w:val="24"/>
          <w:szCs w:val="24"/>
        </w:rPr>
        <w:t>、将向负载供电的</w:t>
      </w:r>
      <w:r>
        <w:rPr>
          <w:sz w:val="24"/>
          <w:szCs w:val="24"/>
        </w:rPr>
        <w:t>4</w:t>
      </w:r>
      <w:r>
        <w:rPr>
          <w:rFonts w:hint="eastAsia"/>
          <w:sz w:val="24"/>
          <w:szCs w:val="24"/>
        </w:rPr>
        <w:t>根导线连接到端子排（</w:t>
      </w:r>
      <w:r>
        <w:rPr>
          <w:sz w:val="24"/>
          <w:szCs w:val="24"/>
        </w:rPr>
        <w:t>16</w:t>
      </w:r>
      <w:r>
        <w:rPr>
          <w:rFonts w:hint="eastAsia"/>
          <w:sz w:val="24"/>
          <w:szCs w:val="24"/>
        </w:rPr>
        <w:t>）。</w:t>
      </w:r>
    </w:p>
    <w:p w:rsidR="00DC4421" w:rsidRDefault="003D26DE">
      <w:pPr>
        <w:spacing w:line="360" w:lineRule="auto"/>
        <w:ind w:firstLineChars="200" w:firstLine="480"/>
        <w:rPr>
          <w:sz w:val="24"/>
          <w:szCs w:val="24"/>
        </w:rPr>
      </w:pPr>
      <w:r>
        <w:rPr>
          <w:sz w:val="24"/>
          <w:szCs w:val="24"/>
        </w:rPr>
        <w:t>E</w:t>
      </w:r>
      <w:r>
        <w:rPr>
          <w:rFonts w:hint="eastAsia"/>
          <w:sz w:val="24"/>
          <w:szCs w:val="24"/>
        </w:rPr>
        <w:t>、将电缆下方系到机架上。</w:t>
      </w:r>
    </w:p>
    <w:p w:rsidR="00DC4421" w:rsidRDefault="003D26DE">
      <w:pPr>
        <w:spacing w:line="360" w:lineRule="auto"/>
        <w:ind w:firstLineChars="200" w:firstLine="480"/>
        <w:rPr>
          <w:sz w:val="24"/>
          <w:szCs w:val="24"/>
        </w:rPr>
      </w:pPr>
      <w:r>
        <w:rPr>
          <w:sz w:val="24"/>
          <w:szCs w:val="24"/>
        </w:rPr>
        <w:t>F</w:t>
      </w:r>
      <w:r>
        <w:rPr>
          <w:rFonts w:hint="eastAsia"/>
          <w:sz w:val="24"/>
          <w:szCs w:val="24"/>
        </w:rPr>
        <w:t>、将盖板放回原处。</w:t>
      </w:r>
    </w:p>
    <w:tbl>
      <w:tblPr>
        <w:tblW w:w="7056" w:type="dxa"/>
        <w:jc w:val="center"/>
        <w:tblLayout w:type="fixed"/>
        <w:tblLook w:val="04A0"/>
      </w:tblPr>
      <w:tblGrid>
        <w:gridCol w:w="7056"/>
      </w:tblGrid>
      <w:tr w:rsidR="00DC4421">
        <w:trPr>
          <w:jc w:val="center"/>
        </w:trPr>
        <w:tc>
          <w:tcPr>
            <w:tcW w:w="7056" w:type="dxa"/>
          </w:tcPr>
          <w:p w:rsidR="00DC4421" w:rsidRDefault="003D26DE">
            <w:pPr>
              <w:ind w:firstLine="480"/>
              <w:jc w:val="center"/>
            </w:pPr>
            <w:r>
              <w:rPr>
                <w:rFonts w:hint="eastAsia"/>
                <w:noProof/>
              </w:rPr>
              <w:drawing>
                <wp:inline distT="0" distB="0" distL="0" distR="0">
                  <wp:extent cx="3276600" cy="2867025"/>
                  <wp:effectExtent l="0" t="0" r="0" b="9525"/>
                  <wp:docPr id="543"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3" name="图片 16"/>
                          <pic:cNvPicPr>
                            <a:picLocks noChangeAspect="1" noChangeArrowheads="1"/>
                          </pic:cNvPicPr>
                        </pic:nvPicPr>
                        <pic:blipFill>
                          <a:blip r:embed="rId26" cstate="print"/>
                          <a:srcRect/>
                          <a:stretch>
                            <a:fillRect/>
                          </a:stretch>
                        </pic:blipFill>
                        <pic:spPr>
                          <a:xfrm>
                            <a:off x="0" y="0"/>
                            <a:ext cx="3276600" cy="2867025"/>
                          </a:xfrm>
                          <a:prstGeom prst="rect">
                            <a:avLst/>
                          </a:prstGeom>
                          <a:noFill/>
                          <a:ln w="9525">
                            <a:noFill/>
                            <a:miter lim="800000"/>
                            <a:headEnd/>
                            <a:tailEnd/>
                          </a:ln>
                        </pic:spPr>
                      </pic:pic>
                    </a:graphicData>
                  </a:graphic>
                </wp:inline>
              </w:drawing>
            </w:r>
          </w:p>
        </w:tc>
      </w:tr>
      <w:tr w:rsidR="00DC4421">
        <w:trPr>
          <w:jc w:val="center"/>
        </w:trPr>
        <w:tc>
          <w:tcPr>
            <w:tcW w:w="7056" w:type="dxa"/>
          </w:tcPr>
          <w:p w:rsidR="00DC4421" w:rsidRDefault="003D26DE">
            <w:pPr>
              <w:ind w:leftChars="1" w:left="2" w:firstLine="482"/>
              <w:jc w:val="center"/>
              <w:rPr>
                <w:b/>
                <w:color w:val="0000FF"/>
                <w:sz w:val="28"/>
                <w:szCs w:val="28"/>
                <w:u w:val="double"/>
              </w:rPr>
            </w:pPr>
            <w:r>
              <w:rPr>
                <w:rFonts w:asciiTheme="minorEastAsia" w:hAnsiTheme="minorEastAsia"/>
                <w:b/>
                <w:sz w:val="24"/>
                <w:szCs w:val="24"/>
              </w:rPr>
              <w:t>UPS</w:t>
            </w:r>
            <w:r>
              <w:rPr>
                <w:rFonts w:asciiTheme="minorEastAsia" w:hAnsiTheme="minorEastAsia" w:hint="eastAsia"/>
                <w:b/>
                <w:sz w:val="24"/>
                <w:szCs w:val="24"/>
              </w:rPr>
              <w:t>主机电源接线图</w:t>
            </w:r>
          </w:p>
        </w:tc>
      </w:tr>
      <w:tr w:rsidR="00DC4421">
        <w:trPr>
          <w:jc w:val="center"/>
        </w:trPr>
        <w:tc>
          <w:tcPr>
            <w:tcW w:w="7056" w:type="dxa"/>
          </w:tcPr>
          <w:p w:rsidR="00DC4421" w:rsidRDefault="003D26DE">
            <w:pPr>
              <w:ind w:firstLine="562"/>
              <w:jc w:val="center"/>
            </w:pPr>
            <w:r>
              <w:rPr>
                <w:rFonts w:hint="eastAsia"/>
                <w:b/>
                <w:noProof/>
                <w:color w:val="0000FF"/>
                <w:sz w:val="28"/>
                <w:szCs w:val="28"/>
              </w:rPr>
              <w:lastRenderedPageBreak/>
              <w:drawing>
                <wp:inline distT="0" distB="0" distL="0" distR="0">
                  <wp:extent cx="3867150" cy="2800350"/>
                  <wp:effectExtent l="0" t="0" r="0" b="0"/>
                  <wp:docPr id="104"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17"/>
                          <pic:cNvPicPr>
                            <a:picLocks noChangeAspect="1" noChangeArrowheads="1"/>
                          </pic:cNvPicPr>
                        </pic:nvPicPr>
                        <pic:blipFill>
                          <a:blip r:embed="rId27" cstate="print"/>
                          <a:srcRect/>
                          <a:stretch>
                            <a:fillRect/>
                          </a:stretch>
                        </pic:blipFill>
                        <pic:spPr>
                          <a:xfrm>
                            <a:off x="0" y="0"/>
                            <a:ext cx="3867150" cy="2800350"/>
                          </a:xfrm>
                          <a:prstGeom prst="rect">
                            <a:avLst/>
                          </a:prstGeom>
                          <a:noFill/>
                          <a:ln w="9525">
                            <a:noFill/>
                            <a:miter lim="800000"/>
                            <a:headEnd/>
                            <a:tailEnd/>
                          </a:ln>
                        </pic:spPr>
                      </pic:pic>
                    </a:graphicData>
                  </a:graphic>
                </wp:inline>
              </w:drawing>
            </w:r>
          </w:p>
        </w:tc>
      </w:tr>
      <w:tr w:rsidR="00DC4421">
        <w:trPr>
          <w:jc w:val="center"/>
        </w:trPr>
        <w:tc>
          <w:tcPr>
            <w:tcW w:w="7056" w:type="dxa"/>
          </w:tcPr>
          <w:p w:rsidR="00DC4421" w:rsidRDefault="003D26DE">
            <w:pPr>
              <w:ind w:leftChars="1" w:left="2" w:firstLine="482"/>
              <w:jc w:val="center"/>
              <w:rPr>
                <w:rFonts w:asciiTheme="minorEastAsia" w:hAnsiTheme="minorEastAsia"/>
                <w:b/>
                <w:color w:val="0000FF"/>
                <w:sz w:val="24"/>
                <w:szCs w:val="24"/>
                <w:u w:val="double"/>
              </w:rPr>
            </w:pPr>
            <w:r>
              <w:rPr>
                <w:rFonts w:asciiTheme="minorEastAsia" w:hAnsiTheme="minorEastAsia"/>
                <w:b/>
                <w:sz w:val="24"/>
                <w:szCs w:val="24"/>
              </w:rPr>
              <w:t>UPS</w:t>
            </w:r>
            <w:r>
              <w:rPr>
                <w:rFonts w:asciiTheme="minorEastAsia" w:hAnsiTheme="minorEastAsia" w:hint="eastAsia"/>
                <w:b/>
                <w:sz w:val="24"/>
                <w:szCs w:val="24"/>
              </w:rPr>
              <w:t>主机外接电池接线图</w:t>
            </w:r>
          </w:p>
        </w:tc>
      </w:tr>
    </w:tbl>
    <w:p w:rsidR="00DC4421" w:rsidRDefault="003D26DE">
      <w:pPr>
        <w:spacing w:line="360" w:lineRule="auto"/>
        <w:ind w:firstLineChars="200" w:firstLine="480"/>
        <w:rPr>
          <w:sz w:val="24"/>
          <w:szCs w:val="24"/>
        </w:rPr>
      </w:pPr>
      <w:bookmarkStart w:id="65" w:name="_Toc534790198"/>
      <w:r>
        <w:rPr>
          <w:rFonts w:hint="eastAsia"/>
          <w:noProof/>
          <w:sz w:val="24"/>
          <w:szCs w:val="24"/>
        </w:rPr>
        <w:drawing>
          <wp:anchor distT="0" distB="0" distL="114300" distR="114300" simplePos="0" relativeHeight="251678720" behindDoc="1" locked="1" layoutInCell="1" allowOverlap="1">
            <wp:simplePos x="0" y="0"/>
            <wp:positionH relativeFrom="column">
              <wp:posOffset>4813300</wp:posOffset>
            </wp:positionH>
            <wp:positionV relativeFrom="paragraph">
              <wp:posOffset>8064500</wp:posOffset>
            </wp:positionV>
            <wp:extent cx="558800" cy="533400"/>
            <wp:effectExtent l="0" t="0" r="12700" b="0"/>
            <wp:wrapNone/>
            <wp:docPr id="105" name="图片 541"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541" descr="38"/>
                    <pic:cNvPicPr>
                      <a:picLocks noChangeAspect="1" noChangeArrowheads="1"/>
                    </pic:cNvPicPr>
                  </pic:nvPicPr>
                  <pic:blipFill>
                    <a:blip r:embed="rId18" cstate="print"/>
                    <a:srcRect/>
                    <a:stretch>
                      <a:fillRect/>
                    </a:stretch>
                  </pic:blipFill>
                  <pic:spPr>
                    <a:xfrm>
                      <a:off x="0" y="0"/>
                      <a:ext cx="558800" cy="533400"/>
                    </a:xfrm>
                    <a:prstGeom prst="rect">
                      <a:avLst/>
                    </a:prstGeom>
                    <a:noFill/>
                    <a:ln w="9525">
                      <a:noFill/>
                      <a:miter lim="800000"/>
                      <a:headEnd/>
                      <a:tailEnd/>
                    </a:ln>
                  </pic:spPr>
                </pic:pic>
              </a:graphicData>
            </a:graphic>
          </wp:anchor>
        </w:drawing>
      </w:r>
      <w:r>
        <w:rPr>
          <w:rFonts w:hint="eastAsia"/>
          <w:noProof/>
          <w:sz w:val="24"/>
          <w:szCs w:val="24"/>
        </w:rPr>
        <w:drawing>
          <wp:anchor distT="0" distB="0" distL="114300" distR="114300" simplePos="0" relativeHeight="251677696" behindDoc="1" locked="1" layoutInCell="1" allowOverlap="1">
            <wp:simplePos x="0" y="0"/>
            <wp:positionH relativeFrom="column">
              <wp:posOffset>2628900</wp:posOffset>
            </wp:positionH>
            <wp:positionV relativeFrom="paragraph">
              <wp:posOffset>6858000</wp:posOffset>
            </wp:positionV>
            <wp:extent cx="838200" cy="825500"/>
            <wp:effectExtent l="0" t="0" r="0" b="12700"/>
            <wp:wrapNone/>
            <wp:docPr id="106" name="图片 540"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540" descr="66"/>
                    <pic:cNvPicPr>
                      <a:picLocks noChangeAspect="1" noChangeArrowheads="1"/>
                    </pic:cNvPicPr>
                  </pic:nvPicPr>
                  <pic:blipFill>
                    <a:blip r:embed="rId20" cstate="print"/>
                    <a:srcRect/>
                    <a:stretch>
                      <a:fillRect/>
                    </a:stretch>
                  </pic:blipFill>
                  <pic:spPr>
                    <a:xfrm>
                      <a:off x="0" y="0"/>
                      <a:ext cx="838200" cy="825500"/>
                    </a:xfrm>
                    <a:prstGeom prst="rect">
                      <a:avLst/>
                    </a:prstGeom>
                    <a:noFill/>
                    <a:ln w="9525">
                      <a:noFill/>
                      <a:miter lim="800000"/>
                      <a:headEnd/>
                      <a:tailEnd/>
                    </a:ln>
                  </pic:spPr>
                </pic:pic>
              </a:graphicData>
            </a:graphic>
          </wp:anchor>
        </w:drawing>
      </w:r>
      <w:r>
        <w:rPr>
          <w:rFonts w:hint="eastAsia"/>
          <w:noProof/>
          <w:sz w:val="24"/>
          <w:szCs w:val="24"/>
        </w:rPr>
        <w:drawing>
          <wp:anchor distT="0" distB="0" distL="114300" distR="114300" simplePos="0" relativeHeight="251676672" behindDoc="1" locked="1" layoutInCell="1" allowOverlap="1">
            <wp:simplePos x="0" y="0"/>
            <wp:positionH relativeFrom="column">
              <wp:posOffset>1358900</wp:posOffset>
            </wp:positionH>
            <wp:positionV relativeFrom="paragraph">
              <wp:posOffset>4038600</wp:posOffset>
            </wp:positionV>
            <wp:extent cx="1397000" cy="203200"/>
            <wp:effectExtent l="0" t="0" r="12700" b="6350"/>
            <wp:wrapNone/>
            <wp:docPr id="107" name="图片 539"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539" descr="108"/>
                    <pic:cNvPicPr>
                      <a:picLocks noChangeAspect="1" noChangeArrowheads="1"/>
                    </pic:cNvPicPr>
                  </pic:nvPicPr>
                  <pic:blipFill>
                    <a:blip r:embed="rId19" cstate="print"/>
                    <a:srcRect/>
                    <a:stretch>
                      <a:fillRect/>
                    </a:stretch>
                  </pic:blipFill>
                  <pic:spPr>
                    <a:xfrm>
                      <a:off x="0" y="0"/>
                      <a:ext cx="1397000" cy="203200"/>
                    </a:xfrm>
                    <a:prstGeom prst="rect">
                      <a:avLst/>
                    </a:prstGeom>
                    <a:noFill/>
                    <a:ln w="9525">
                      <a:noFill/>
                      <a:miter lim="800000"/>
                      <a:headEnd/>
                      <a:tailEnd/>
                    </a:ln>
                  </pic:spPr>
                </pic:pic>
              </a:graphicData>
            </a:graphic>
          </wp:anchor>
        </w:drawing>
      </w:r>
      <w:r>
        <w:rPr>
          <w:rFonts w:hint="eastAsia"/>
          <w:sz w:val="24"/>
          <w:szCs w:val="24"/>
        </w:rPr>
        <w:t>（</w:t>
      </w:r>
      <w:r>
        <w:rPr>
          <w:rFonts w:hint="eastAsia"/>
          <w:sz w:val="24"/>
          <w:szCs w:val="24"/>
        </w:rPr>
        <w:t>3</w:t>
      </w:r>
      <w:r>
        <w:rPr>
          <w:rFonts w:hint="eastAsia"/>
          <w:sz w:val="24"/>
          <w:szCs w:val="24"/>
        </w:rPr>
        <w:t>）接地线</w:t>
      </w:r>
      <w:bookmarkEnd w:id="65"/>
      <w:r>
        <w:rPr>
          <w:rFonts w:hint="eastAsia"/>
          <w:sz w:val="24"/>
          <w:szCs w:val="24"/>
        </w:rPr>
        <w:t>缆</w:t>
      </w:r>
    </w:p>
    <w:p w:rsidR="00DC4421" w:rsidRDefault="003D26DE">
      <w:pPr>
        <w:spacing w:line="360" w:lineRule="auto"/>
        <w:ind w:firstLineChars="200" w:firstLine="480"/>
        <w:rPr>
          <w:sz w:val="24"/>
          <w:szCs w:val="24"/>
        </w:rPr>
      </w:pPr>
      <w:r>
        <w:rPr>
          <w:sz w:val="24"/>
          <w:szCs w:val="24"/>
        </w:rPr>
        <w:t>UPS</w:t>
      </w:r>
      <w:r>
        <w:rPr>
          <w:rFonts w:hint="eastAsia"/>
          <w:sz w:val="24"/>
          <w:szCs w:val="24"/>
        </w:rPr>
        <w:t>系统主路输入无中线，旁路和输出有中线且在</w:t>
      </w:r>
      <w:r>
        <w:rPr>
          <w:sz w:val="24"/>
          <w:szCs w:val="24"/>
        </w:rPr>
        <w:t>UPS</w:t>
      </w:r>
      <w:r>
        <w:rPr>
          <w:rFonts w:hint="eastAsia"/>
          <w:sz w:val="24"/>
          <w:szCs w:val="24"/>
        </w:rPr>
        <w:t>内部有电气连接。防雷地</w:t>
      </w:r>
      <w:r>
        <w:rPr>
          <w:sz w:val="24"/>
          <w:szCs w:val="24"/>
        </w:rPr>
        <w:t>PE</w:t>
      </w:r>
      <w:r>
        <w:rPr>
          <w:rFonts w:hint="eastAsia"/>
          <w:sz w:val="24"/>
          <w:szCs w:val="24"/>
        </w:rPr>
        <w:t>和机柜保护地在机柜内已经连接，可以依据不同的接地要求取舍该连接电缆，一般情况下分开连接的方式对人身安全更好、二者合一则对设备保护更优。在计算机机房电源输入端设置有</w:t>
      </w:r>
      <w:r>
        <w:rPr>
          <w:sz w:val="24"/>
          <w:szCs w:val="24"/>
        </w:rPr>
        <w:t>C</w:t>
      </w:r>
      <w:r>
        <w:rPr>
          <w:rFonts w:hint="eastAsia"/>
          <w:sz w:val="24"/>
          <w:szCs w:val="24"/>
        </w:rPr>
        <w:t>级防雷时应当选择机柜安全保护地与防雷地合二为一的连接方式。</w:t>
      </w:r>
    </w:p>
    <w:p w:rsidR="00DC4421" w:rsidRDefault="003D26DE">
      <w:pPr>
        <w:spacing w:line="360" w:lineRule="auto"/>
        <w:ind w:firstLineChars="200" w:firstLine="480"/>
        <w:rPr>
          <w:sz w:val="24"/>
          <w:szCs w:val="24"/>
        </w:rPr>
      </w:pPr>
      <w:r>
        <w:rPr>
          <w:rFonts w:hint="eastAsia"/>
          <w:sz w:val="24"/>
          <w:szCs w:val="24"/>
        </w:rPr>
        <w:t>依据《建筑防雷设计规范》的规定，计算机机房接地方式有</w:t>
      </w:r>
      <w:r>
        <w:rPr>
          <w:sz w:val="24"/>
          <w:szCs w:val="24"/>
        </w:rPr>
        <w:t>TN</w:t>
      </w:r>
      <w:r>
        <w:rPr>
          <w:rFonts w:hint="eastAsia"/>
          <w:sz w:val="24"/>
          <w:szCs w:val="24"/>
        </w:rPr>
        <w:t>、</w:t>
      </w:r>
      <w:r>
        <w:rPr>
          <w:sz w:val="24"/>
          <w:szCs w:val="24"/>
        </w:rPr>
        <w:t>TT</w:t>
      </w:r>
      <w:r>
        <w:rPr>
          <w:rFonts w:hint="eastAsia"/>
          <w:sz w:val="24"/>
          <w:szCs w:val="24"/>
        </w:rPr>
        <w:t>、</w:t>
      </w:r>
      <w:r>
        <w:rPr>
          <w:sz w:val="24"/>
          <w:szCs w:val="24"/>
        </w:rPr>
        <w:t>IT</w:t>
      </w:r>
      <w:r>
        <w:rPr>
          <w:rFonts w:hint="eastAsia"/>
          <w:sz w:val="24"/>
          <w:szCs w:val="24"/>
        </w:rPr>
        <w:t>三种型式，其中</w:t>
      </w:r>
      <w:r>
        <w:rPr>
          <w:sz w:val="24"/>
          <w:szCs w:val="24"/>
        </w:rPr>
        <w:t>IT</w:t>
      </w:r>
      <w:r>
        <w:rPr>
          <w:rFonts w:hint="eastAsia"/>
          <w:sz w:val="24"/>
          <w:szCs w:val="24"/>
        </w:rPr>
        <w:t>方式一般不用于</w:t>
      </w:r>
      <w:r>
        <w:rPr>
          <w:sz w:val="24"/>
          <w:szCs w:val="24"/>
        </w:rPr>
        <w:t>UPS</w:t>
      </w:r>
      <w:r>
        <w:rPr>
          <w:rFonts w:hint="eastAsia"/>
          <w:sz w:val="24"/>
          <w:szCs w:val="24"/>
        </w:rPr>
        <w:t>的接地。</w:t>
      </w:r>
    </w:p>
    <w:p w:rsidR="00DC4421" w:rsidRDefault="003D26DE">
      <w:pPr>
        <w:spacing w:line="360" w:lineRule="auto"/>
        <w:ind w:firstLineChars="200" w:firstLine="480"/>
        <w:rPr>
          <w:sz w:val="24"/>
          <w:szCs w:val="24"/>
        </w:rPr>
      </w:pPr>
      <w:r>
        <w:rPr>
          <w:rFonts w:hint="eastAsia"/>
          <w:sz w:val="24"/>
          <w:szCs w:val="24"/>
        </w:rPr>
        <w:t>只要在</w:t>
      </w:r>
      <w:r>
        <w:rPr>
          <w:sz w:val="24"/>
          <w:szCs w:val="24"/>
        </w:rPr>
        <w:t>UPS</w:t>
      </w:r>
      <w:r>
        <w:rPr>
          <w:rFonts w:hint="eastAsia"/>
          <w:sz w:val="24"/>
          <w:szCs w:val="24"/>
        </w:rPr>
        <w:t>机柜处将中线与保护地线和</w:t>
      </w:r>
      <w:r>
        <w:rPr>
          <w:sz w:val="24"/>
          <w:szCs w:val="24"/>
        </w:rPr>
        <w:t>PE</w:t>
      </w:r>
      <w:r>
        <w:rPr>
          <w:rFonts w:hint="eastAsia"/>
          <w:sz w:val="24"/>
          <w:szCs w:val="24"/>
        </w:rPr>
        <w:t>线短接在一起，然后用规定的接地电缆连接至综合接地网，就实现了</w:t>
      </w:r>
      <w:r>
        <w:rPr>
          <w:sz w:val="24"/>
          <w:szCs w:val="24"/>
        </w:rPr>
        <w:t>TN-C</w:t>
      </w:r>
      <w:r>
        <w:rPr>
          <w:rFonts w:hint="eastAsia"/>
          <w:sz w:val="24"/>
          <w:szCs w:val="24"/>
        </w:rPr>
        <w:t>的接地连接。地线安装流程如下。</w:t>
      </w:r>
    </w:p>
    <w:p w:rsidR="00DC4421" w:rsidRDefault="003D26DE">
      <w:pPr>
        <w:spacing w:line="360" w:lineRule="auto"/>
        <w:ind w:firstLineChars="200" w:firstLine="480"/>
        <w:rPr>
          <w:sz w:val="24"/>
          <w:szCs w:val="24"/>
        </w:rPr>
      </w:pPr>
      <w:r>
        <w:rPr>
          <w:sz w:val="24"/>
          <w:szCs w:val="24"/>
        </w:rPr>
        <w:t>A</w:t>
      </w:r>
      <w:r>
        <w:rPr>
          <w:rFonts w:hint="eastAsia"/>
          <w:sz w:val="24"/>
          <w:szCs w:val="24"/>
        </w:rPr>
        <w:t>、将</w:t>
      </w:r>
      <w:r>
        <w:rPr>
          <w:rFonts w:hint="eastAsia"/>
          <w:sz w:val="24"/>
          <w:szCs w:val="24"/>
        </w:rPr>
        <w:t>中性电缆连接到端子排（</w:t>
      </w:r>
      <w:r>
        <w:rPr>
          <w:sz w:val="24"/>
          <w:szCs w:val="24"/>
        </w:rPr>
        <w:t>15</w:t>
      </w:r>
      <w:r>
        <w:rPr>
          <w:rFonts w:hint="eastAsia"/>
          <w:sz w:val="24"/>
          <w:szCs w:val="24"/>
        </w:rPr>
        <w:t>）的中性端子上。</w:t>
      </w:r>
    </w:p>
    <w:p w:rsidR="00DC4421" w:rsidRDefault="003D26DE">
      <w:pPr>
        <w:spacing w:line="360" w:lineRule="auto"/>
        <w:ind w:firstLineChars="200" w:firstLine="480"/>
        <w:rPr>
          <w:sz w:val="24"/>
          <w:szCs w:val="24"/>
        </w:rPr>
      </w:pPr>
      <w:r>
        <w:rPr>
          <w:sz w:val="24"/>
          <w:szCs w:val="24"/>
        </w:rPr>
        <w:t>B</w:t>
      </w:r>
      <w:r>
        <w:rPr>
          <w:rFonts w:hint="eastAsia"/>
          <w:sz w:val="24"/>
          <w:szCs w:val="24"/>
        </w:rPr>
        <w:t>、将受电的应用系统的中性电缆连接到端子排（</w:t>
      </w:r>
      <w:r>
        <w:rPr>
          <w:sz w:val="24"/>
          <w:szCs w:val="24"/>
        </w:rPr>
        <w:t>16</w:t>
      </w:r>
      <w:r>
        <w:rPr>
          <w:rFonts w:hint="eastAsia"/>
          <w:sz w:val="24"/>
          <w:szCs w:val="24"/>
        </w:rPr>
        <w:t>）的中性端子上。</w:t>
      </w:r>
    </w:p>
    <w:p w:rsidR="00DC4421" w:rsidRDefault="003D26DE">
      <w:pPr>
        <w:spacing w:line="360" w:lineRule="auto"/>
        <w:ind w:firstLineChars="200" w:firstLine="480"/>
      </w:pPr>
      <w:r>
        <w:rPr>
          <w:sz w:val="24"/>
          <w:szCs w:val="24"/>
        </w:rPr>
        <w:t>C</w:t>
      </w:r>
      <w:r>
        <w:rPr>
          <w:rFonts w:hint="eastAsia"/>
          <w:sz w:val="24"/>
          <w:szCs w:val="24"/>
        </w:rPr>
        <w:t>、将这两条中性电缆连接到</w:t>
      </w:r>
      <w:r>
        <w:rPr>
          <w:sz w:val="24"/>
          <w:szCs w:val="24"/>
        </w:rPr>
        <w:t>UPS</w:t>
      </w:r>
      <w:r>
        <w:rPr>
          <w:rFonts w:hint="eastAsia"/>
          <w:sz w:val="24"/>
          <w:szCs w:val="24"/>
        </w:rPr>
        <w:t>接地电缆</w:t>
      </w:r>
      <w:r>
        <w:rPr>
          <w:sz w:val="24"/>
          <w:szCs w:val="24"/>
        </w:rPr>
        <w:t>(17)</w:t>
      </w:r>
      <w:r>
        <w:rPr>
          <w:rFonts w:hint="eastAsia"/>
          <w:sz w:val="24"/>
          <w:szCs w:val="24"/>
        </w:rPr>
        <w:t>和</w:t>
      </w:r>
      <w:r>
        <w:rPr>
          <w:sz w:val="24"/>
          <w:szCs w:val="24"/>
        </w:rPr>
        <w:t>(18)</w:t>
      </w:r>
      <w:r>
        <w:rPr>
          <w:rFonts w:hint="eastAsia"/>
          <w:sz w:val="24"/>
          <w:szCs w:val="24"/>
        </w:rPr>
        <w:t>。</w:t>
      </w:r>
    </w:p>
    <w:tbl>
      <w:tblPr>
        <w:tblW w:w="7056" w:type="dxa"/>
        <w:jc w:val="center"/>
        <w:tblLayout w:type="fixed"/>
        <w:tblLook w:val="04A0"/>
      </w:tblPr>
      <w:tblGrid>
        <w:gridCol w:w="7056"/>
      </w:tblGrid>
      <w:tr w:rsidR="00DC4421">
        <w:trPr>
          <w:trHeight w:val="4606"/>
          <w:jc w:val="center"/>
        </w:trPr>
        <w:tc>
          <w:tcPr>
            <w:tcW w:w="7056" w:type="dxa"/>
          </w:tcPr>
          <w:p w:rsidR="00DC4421" w:rsidRDefault="003D26DE">
            <w:pPr>
              <w:ind w:firstLine="480"/>
              <w:jc w:val="center"/>
            </w:pPr>
            <w:r>
              <w:rPr>
                <w:rFonts w:hint="eastAsia"/>
                <w:noProof/>
              </w:rPr>
              <w:lastRenderedPageBreak/>
              <w:drawing>
                <wp:inline distT="0" distB="0" distL="0" distR="0">
                  <wp:extent cx="3648075" cy="2590800"/>
                  <wp:effectExtent l="0" t="0" r="9525" b="0"/>
                  <wp:docPr id="113"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18"/>
                          <pic:cNvPicPr>
                            <a:picLocks noChangeAspect="1" noChangeArrowheads="1"/>
                          </pic:cNvPicPr>
                        </pic:nvPicPr>
                        <pic:blipFill>
                          <a:blip r:embed="rId28" cstate="print"/>
                          <a:srcRect/>
                          <a:stretch>
                            <a:fillRect/>
                          </a:stretch>
                        </pic:blipFill>
                        <pic:spPr>
                          <a:xfrm>
                            <a:off x="0" y="0"/>
                            <a:ext cx="3648075" cy="2590800"/>
                          </a:xfrm>
                          <a:prstGeom prst="rect">
                            <a:avLst/>
                          </a:prstGeom>
                          <a:noFill/>
                          <a:ln w="9525">
                            <a:noFill/>
                            <a:miter lim="800000"/>
                            <a:headEnd/>
                            <a:tailEnd/>
                          </a:ln>
                        </pic:spPr>
                      </pic:pic>
                    </a:graphicData>
                  </a:graphic>
                </wp:inline>
              </w:drawing>
            </w:r>
          </w:p>
        </w:tc>
      </w:tr>
      <w:tr w:rsidR="00DC4421">
        <w:trPr>
          <w:jc w:val="center"/>
        </w:trPr>
        <w:tc>
          <w:tcPr>
            <w:tcW w:w="7056" w:type="dxa"/>
          </w:tcPr>
          <w:p w:rsidR="00DC4421" w:rsidRDefault="003D26DE">
            <w:pPr>
              <w:ind w:leftChars="1" w:left="2" w:firstLine="482"/>
              <w:jc w:val="center"/>
              <w:rPr>
                <w:b/>
                <w:color w:val="0000FF"/>
                <w:sz w:val="28"/>
                <w:szCs w:val="28"/>
                <w:u w:val="double"/>
              </w:rPr>
            </w:pPr>
            <w:r>
              <w:rPr>
                <w:rFonts w:asciiTheme="minorEastAsia" w:hAnsiTheme="minorEastAsia"/>
                <w:b/>
                <w:sz w:val="24"/>
                <w:szCs w:val="24"/>
              </w:rPr>
              <w:t>UPS</w:t>
            </w:r>
            <w:r>
              <w:rPr>
                <w:rFonts w:asciiTheme="minorEastAsia" w:hAnsiTheme="minorEastAsia" w:hint="eastAsia"/>
                <w:b/>
                <w:sz w:val="24"/>
                <w:szCs w:val="24"/>
              </w:rPr>
              <w:t>主机地线接线图</w:t>
            </w:r>
          </w:p>
        </w:tc>
      </w:tr>
    </w:tbl>
    <w:p w:rsidR="00DC4421" w:rsidRDefault="003D26DE">
      <w:pPr>
        <w:pStyle w:val="4"/>
      </w:pPr>
      <w:bookmarkStart w:id="66" w:name="_Toc85525590"/>
      <w:bookmarkStart w:id="67" w:name="_Toc98908934"/>
      <w:bookmarkStart w:id="68" w:name="_Toc101673301"/>
      <w:bookmarkStart w:id="69" w:name="_Toc482362461"/>
      <w:r>
        <w:rPr>
          <w:rFonts w:hint="eastAsia"/>
        </w:rPr>
        <w:t>7.9</w:t>
      </w:r>
      <w:r>
        <w:rPr>
          <w:rFonts w:hint="eastAsia"/>
        </w:rPr>
        <w:t>综合布线系统施工方案及工艺要求</w:t>
      </w:r>
      <w:bookmarkEnd w:id="66"/>
      <w:bookmarkEnd w:id="67"/>
      <w:bookmarkEnd w:id="68"/>
      <w:bookmarkEnd w:id="69"/>
      <w:r>
        <w:rPr>
          <w:rFonts w:hint="eastAsia"/>
        </w:rPr>
        <w:tab/>
      </w:r>
    </w:p>
    <w:p w:rsidR="00DC4421" w:rsidRDefault="003D26DE">
      <w:pPr>
        <w:spacing w:line="360" w:lineRule="auto"/>
        <w:ind w:firstLineChars="200" w:firstLine="480"/>
        <w:rPr>
          <w:sz w:val="24"/>
          <w:szCs w:val="24"/>
        </w:rPr>
      </w:pPr>
      <w:r>
        <w:rPr>
          <w:rFonts w:hint="eastAsia"/>
          <w:sz w:val="24"/>
          <w:szCs w:val="24"/>
        </w:rPr>
        <w:t>1</w:t>
      </w:r>
      <w:r>
        <w:rPr>
          <w:rFonts w:hint="eastAsia"/>
          <w:sz w:val="24"/>
          <w:szCs w:val="24"/>
        </w:rPr>
        <w:t>、施工准备</w:t>
      </w:r>
    </w:p>
    <w:p w:rsidR="00DC4421" w:rsidRDefault="003D26DE">
      <w:pPr>
        <w:spacing w:line="360" w:lineRule="auto"/>
        <w:ind w:firstLineChars="200" w:firstLine="480"/>
        <w:rPr>
          <w:sz w:val="24"/>
          <w:szCs w:val="24"/>
        </w:rPr>
      </w:pPr>
      <w:r>
        <w:rPr>
          <w:rFonts w:hint="eastAsia"/>
          <w:sz w:val="24"/>
          <w:szCs w:val="24"/>
        </w:rPr>
        <w:t>1</w:t>
      </w:r>
      <w:r>
        <w:rPr>
          <w:rFonts w:hint="eastAsia"/>
          <w:sz w:val="24"/>
          <w:szCs w:val="24"/>
        </w:rPr>
        <w:t>）</w:t>
      </w:r>
      <w:r>
        <w:rPr>
          <w:rFonts w:hint="eastAsia"/>
          <w:sz w:val="24"/>
          <w:szCs w:val="24"/>
        </w:rPr>
        <w:t xml:space="preserve"> </w:t>
      </w:r>
      <w:r>
        <w:rPr>
          <w:rFonts w:hint="eastAsia"/>
          <w:sz w:val="24"/>
          <w:szCs w:val="24"/>
        </w:rPr>
        <w:t>与土建单位及其它设备供应商建立协商机制，确定施工方案。</w:t>
      </w:r>
    </w:p>
    <w:p w:rsidR="00DC4421" w:rsidRDefault="003D26DE">
      <w:pPr>
        <w:spacing w:line="360" w:lineRule="auto"/>
        <w:ind w:firstLineChars="200" w:firstLine="480"/>
        <w:rPr>
          <w:sz w:val="24"/>
          <w:szCs w:val="24"/>
        </w:rPr>
      </w:pPr>
      <w:r>
        <w:rPr>
          <w:rFonts w:hint="eastAsia"/>
          <w:sz w:val="24"/>
          <w:szCs w:val="24"/>
        </w:rPr>
        <w:t>2</w:t>
      </w:r>
      <w:r>
        <w:rPr>
          <w:rFonts w:hint="eastAsia"/>
          <w:sz w:val="24"/>
          <w:szCs w:val="24"/>
        </w:rPr>
        <w:t>）</w:t>
      </w:r>
      <w:r>
        <w:rPr>
          <w:rFonts w:hint="eastAsia"/>
          <w:sz w:val="24"/>
          <w:szCs w:val="24"/>
        </w:rPr>
        <w:t xml:space="preserve"> </w:t>
      </w:r>
      <w:r>
        <w:rPr>
          <w:rFonts w:hint="eastAsia"/>
          <w:sz w:val="24"/>
          <w:szCs w:val="24"/>
        </w:rPr>
        <w:t>施工图必须经业主认可，并能保证正常施工的情况下开工。提供所需加工产品的规格型号尺寸或生产厂家的地点、名称。在配合和进入安装前，确定供货时间，保证工程质量和工期。</w:t>
      </w:r>
    </w:p>
    <w:p w:rsidR="00DC4421" w:rsidRDefault="003D26DE">
      <w:pPr>
        <w:spacing w:line="360" w:lineRule="auto"/>
        <w:ind w:firstLineChars="200" w:firstLine="480"/>
        <w:rPr>
          <w:sz w:val="24"/>
          <w:szCs w:val="24"/>
        </w:rPr>
      </w:pPr>
      <w:r>
        <w:rPr>
          <w:rFonts w:hint="eastAsia"/>
          <w:sz w:val="24"/>
          <w:szCs w:val="24"/>
        </w:rPr>
        <w:t>3</w:t>
      </w:r>
      <w:r>
        <w:rPr>
          <w:rFonts w:hint="eastAsia"/>
          <w:sz w:val="24"/>
          <w:szCs w:val="24"/>
        </w:rPr>
        <w:t>）</w:t>
      </w:r>
      <w:r>
        <w:rPr>
          <w:rFonts w:hint="eastAsia"/>
          <w:sz w:val="24"/>
          <w:szCs w:val="24"/>
        </w:rPr>
        <w:t xml:space="preserve"> </w:t>
      </w:r>
      <w:r>
        <w:rPr>
          <w:rFonts w:hint="eastAsia"/>
          <w:sz w:val="24"/>
          <w:szCs w:val="24"/>
        </w:rPr>
        <w:t>各施工项目负责人及操作人员，在开工前认真熟悉图纸，与本项工程有关的技术资料规程、规范及地方法规文件，发现问题及时提出和解决。</w:t>
      </w:r>
    </w:p>
    <w:p w:rsidR="00DC4421" w:rsidRDefault="003D26DE">
      <w:pPr>
        <w:spacing w:line="360" w:lineRule="auto"/>
        <w:ind w:firstLineChars="200" w:firstLine="480"/>
        <w:rPr>
          <w:sz w:val="24"/>
          <w:szCs w:val="24"/>
        </w:rPr>
      </w:pPr>
      <w:r>
        <w:rPr>
          <w:rFonts w:hint="eastAsia"/>
          <w:sz w:val="24"/>
          <w:szCs w:val="24"/>
        </w:rPr>
        <w:t>4</w:t>
      </w:r>
      <w:r>
        <w:rPr>
          <w:rFonts w:hint="eastAsia"/>
          <w:sz w:val="24"/>
          <w:szCs w:val="24"/>
        </w:rPr>
        <w:t>）</w:t>
      </w:r>
      <w:r>
        <w:rPr>
          <w:rFonts w:hint="eastAsia"/>
          <w:sz w:val="24"/>
          <w:szCs w:val="24"/>
        </w:rPr>
        <w:t xml:space="preserve"> </w:t>
      </w:r>
      <w:r>
        <w:rPr>
          <w:rFonts w:hint="eastAsia"/>
          <w:sz w:val="24"/>
          <w:szCs w:val="24"/>
        </w:rPr>
        <w:t>按系统初步设计中的要求，根据采购、制作、运输、施工与安装、调试、试运行、验收、技术培训进度作好全过程的组织计划安排。</w:t>
      </w:r>
    </w:p>
    <w:p w:rsidR="00DC4421" w:rsidRDefault="003D26DE">
      <w:pPr>
        <w:spacing w:line="360" w:lineRule="auto"/>
        <w:ind w:firstLineChars="200" w:firstLine="480"/>
        <w:rPr>
          <w:sz w:val="24"/>
          <w:szCs w:val="24"/>
        </w:rPr>
      </w:pPr>
      <w:r>
        <w:rPr>
          <w:rFonts w:hint="eastAsia"/>
          <w:sz w:val="24"/>
          <w:szCs w:val="24"/>
        </w:rPr>
        <w:t>2</w:t>
      </w:r>
      <w:r>
        <w:rPr>
          <w:rFonts w:hint="eastAsia"/>
          <w:sz w:val="24"/>
          <w:szCs w:val="24"/>
        </w:rPr>
        <w:t>、施工方案</w:t>
      </w:r>
    </w:p>
    <w:p w:rsidR="00DC4421" w:rsidRDefault="003D26DE">
      <w:pPr>
        <w:spacing w:line="360" w:lineRule="auto"/>
        <w:ind w:firstLineChars="200" w:firstLine="480"/>
        <w:rPr>
          <w:sz w:val="24"/>
          <w:szCs w:val="24"/>
        </w:rPr>
      </w:pPr>
      <w:bookmarkStart w:id="70" w:name="_Toc85525591"/>
      <w:r>
        <w:rPr>
          <w:rFonts w:hint="eastAsia"/>
          <w:sz w:val="24"/>
          <w:szCs w:val="24"/>
        </w:rPr>
        <w:t>1</w:t>
      </w:r>
      <w:r>
        <w:rPr>
          <w:rFonts w:hint="eastAsia"/>
          <w:sz w:val="24"/>
          <w:szCs w:val="24"/>
        </w:rPr>
        <w:t>）室内线缆敷设</w:t>
      </w:r>
      <w:bookmarkEnd w:id="70"/>
    </w:p>
    <w:p w:rsidR="00DC4421" w:rsidRDefault="003D26DE">
      <w:pPr>
        <w:spacing w:line="360" w:lineRule="auto"/>
        <w:ind w:firstLineChars="200" w:firstLine="480"/>
        <w:rPr>
          <w:sz w:val="24"/>
          <w:szCs w:val="24"/>
        </w:rPr>
      </w:pPr>
      <w:r>
        <w:rPr>
          <w:rFonts w:hint="eastAsia"/>
          <w:sz w:val="24"/>
          <w:szCs w:val="24"/>
        </w:rPr>
        <w:t>※</w:t>
      </w:r>
      <w:r>
        <w:rPr>
          <w:rFonts w:hint="eastAsia"/>
          <w:sz w:val="24"/>
          <w:szCs w:val="24"/>
        </w:rPr>
        <w:t xml:space="preserve"> </w:t>
      </w:r>
      <w:r>
        <w:rPr>
          <w:rFonts w:hint="eastAsia"/>
          <w:sz w:val="24"/>
          <w:szCs w:val="24"/>
        </w:rPr>
        <w:t>该阶段一般分为水平线缆敷设和主干线缆敷设，首先先进行水平线缆敷设，然后进行主干线缆敷设。</w:t>
      </w:r>
    </w:p>
    <w:p w:rsidR="00DC4421" w:rsidRDefault="003D26DE">
      <w:pPr>
        <w:spacing w:line="360" w:lineRule="auto"/>
        <w:ind w:firstLineChars="200" w:firstLine="480"/>
        <w:rPr>
          <w:sz w:val="24"/>
          <w:szCs w:val="24"/>
        </w:rPr>
      </w:pPr>
      <w:r>
        <w:rPr>
          <w:rFonts w:hint="eastAsia"/>
          <w:sz w:val="24"/>
          <w:szCs w:val="24"/>
        </w:rPr>
        <w:t>※</w:t>
      </w:r>
      <w:r>
        <w:rPr>
          <w:rFonts w:hint="eastAsia"/>
          <w:sz w:val="24"/>
          <w:szCs w:val="24"/>
        </w:rPr>
        <w:t xml:space="preserve"> </w:t>
      </w:r>
      <w:r>
        <w:rPr>
          <w:rFonts w:hint="eastAsia"/>
          <w:sz w:val="24"/>
          <w:szCs w:val="24"/>
        </w:rPr>
        <w:t>线缆敷设完毕，应进行初步测试（主要进行通断测试），保证每根线缆的编号唯一性，每根线缆的通断正常，确保每根线缆达到设计指标。经质检员验收合格后，由质检员报监理、业主进行隐蔽工程验收。</w:t>
      </w:r>
    </w:p>
    <w:p w:rsidR="00DC4421" w:rsidRDefault="003D26DE">
      <w:pPr>
        <w:spacing w:line="360" w:lineRule="auto"/>
        <w:ind w:firstLineChars="200" w:firstLine="480"/>
        <w:rPr>
          <w:sz w:val="24"/>
          <w:szCs w:val="24"/>
        </w:rPr>
      </w:pPr>
      <w:r>
        <w:rPr>
          <w:rFonts w:hint="eastAsia"/>
          <w:sz w:val="24"/>
          <w:szCs w:val="24"/>
        </w:rPr>
        <w:lastRenderedPageBreak/>
        <w:t>2</w:t>
      </w:r>
      <w:r>
        <w:rPr>
          <w:rFonts w:hint="eastAsia"/>
          <w:sz w:val="24"/>
          <w:szCs w:val="24"/>
        </w:rPr>
        <w:t>）</w:t>
      </w:r>
      <w:r>
        <w:rPr>
          <w:rFonts w:hint="eastAsia"/>
          <w:sz w:val="24"/>
          <w:szCs w:val="24"/>
        </w:rPr>
        <w:t xml:space="preserve"> </w:t>
      </w:r>
      <w:r>
        <w:rPr>
          <w:rFonts w:hint="eastAsia"/>
          <w:sz w:val="24"/>
          <w:szCs w:val="24"/>
        </w:rPr>
        <w:t>配线架和信息插座安装</w:t>
      </w:r>
    </w:p>
    <w:p w:rsidR="00DC4421" w:rsidRDefault="003D26DE">
      <w:pPr>
        <w:spacing w:line="360" w:lineRule="auto"/>
        <w:ind w:firstLineChars="200" w:firstLine="480"/>
        <w:rPr>
          <w:sz w:val="24"/>
          <w:szCs w:val="24"/>
        </w:rPr>
      </w:pPr>
      <w:r>
        <w:rPr>
          <w:rFonts w:hint="eastAsia"/>
          <w:sz w:val="24"/>
          <w:szCs w:val="24"/>
        </w:rPr>
        <w:t>※</w:t>
      </w:r>
      <w:r>
        <w:rPr>
          <w:rFonts w:hint="eastAsia"/>
          <w:sz w:val="24"/>
          <w:szCs w:val="24"/>
        </w:rPr>
        <w:t xml:space="preserve"> </w:t>
      </w:r>
      <w:r>
        <w:rPr>
          <w:rFonts w:hint="eastAsia"/>
          <w:sz w:val="24"/>
          <w:szCs w:val="24"/>
        </w:rPr>
        <w:t>在配线间装修完毕、门安装完毕后，可进行配线架的安装，主要包括机柜、机架安装；语音、数据、光纤配线架安装；信息插座安装在墙壁油漆结束之后进行。该阶段属于综合布线工程比较关键的环节，因此，进行安装的施工员是经过培训、并且有丰富安装经验的技术人员。</w:t>
      </w:r>
    </w:p>
    <w:p w:rsidR="00DC4421" w:rsidRDefault="003D26DE">
      <w:pPr>
        <w:spacing w:line="360" w:lineRule="auto"/>
        <w:ind w:firstLineChars="200" w:firstLine="480"/>
        <w:rPr>
          <w:sz w:val="24"/>
          <w:szCs w:val="24"/>
        </w:rPr>
      </w:pPr>
      <w:r>
        <w:rPr>
          <w:rFonts w:hint="eastAsia"/>
          <w:sz w:val="24"/>
          <w:szCs w:val="24"/>
        </w:rPr>
        <w:t>※</w:t>
      </w:r>
      <w:r>
        <w:rPr>
          <w:rFonts w:hint="eastAsia"/>
          <w:sz w:val="24"/>
          <w:szCs w:val="24"/>
        </w:rPr>
        <w:t xml:space="preserve"> </w:t>
      </w:r>
      <w:r>
        <w:rPr>
          <w:rFonts w:hint="eastAsia"/>
          <w:sz w:val="24"/>
          <w:szCs w:val="24"/>
        </w:rPr>
        <w:t>在配线架安装时，严格按照设计说明及图纸要求，把功能</w:t>
      </w:r>
      <w:r>
        <w:rPr>
          <w:rFonts w:hint="eastAsia"/>
          <w:sz w:val="24"/>
          <w:szCs w:val="24"/>
        </w:rPr>
        <w:t>相同的信息点安装在一起，这样便于今后的维护。</w:t>
      </w:r>
    </w:p>
    <w:p w:rsidR="00DC4421" w:rsidRDefault="003D26DE">
      <w:pPr>
        <w:spacing w:line="360" w:lineRule="auto"/>
        <w:ind w:firstLineChars="200" w:firstLine="480"/>
        <w:rPr>
          <w:sz w:val="24"/>
          <w:szCs w:val="24"/>
        </w:rPr>
      </w:pPr>
      <w:r>
        <w:rPr>
          <w:rFonts w:hint="eastAsia"/>
          <w:sz w:val="24"/>
          <w:szCs w:val="24"/>
        </w:rPr>
        <w:t>3</w:t>
      </w:r>
      <w:r>
        <w:rPr>
          <w:rFonts w:hint="eastAsia"/>
          <w:sz w:val="24"/>
          <w:szCs w:val="24"/>
        </w:rPr>
        <w:t>）</w:t>
      </w:r>
      <w:r>
        <w:rPr>
          <w:rFonts w:hint="eastAsia"/>
          <w:sz w:val="24"/>
          <w:szCs w:val="24"/>
        </w:rPr>
        <w:t xml:space="preserve"> </w:t>
      </w:r>
      <w:r>
        <w:rPr>
          <w:rFonts w:hint="eastAsia"/>
          <w:sz w:val="24"/>
          <w:szCs w:val="24"/>
        </w:rPr>
        <w:t>线缆端接要求</w:t>
      </w:r>
    </w:p>
    <w:p w:rsidR="00DC4421" w:rsidRDefault="003D26DE">
      <w:pPr>
        <w:spacing w:line="360" w:lineRule="auto"/>
        <w:ind w:firstLineChars="200" w:firstLine="480"/>
        <w:rPr>
          <w:sz w:val="24"/>
          <w:szCs w:val="24"/>
        </w:rPr>
      </w:pPr>
      <w:r>
        <w:rPr>
          <w:rFonts w:hint="eastAsia"/>
          <w:sz w:val="24"/>
          <w:szCs w:val="24"/>
        </w:rPr>
        <w:t>※</w:t>
      </w:r>
      <w:r>
        <w:rPr>
          <w:rFonts w:hint="eastAsia"/>
          <w:sz w:val="24"/>
          <w:szCs w:val="24"/>
        </w:rPr>
        <w:t xml:space="preserve">  </w:t>
      </w:r>
      <w:r>
        <w:rPr>
          <w:rFonts w:hint="eastAsia"/>
          <w:sz w:val="24"/>
          <w:szCs w:val="24"/>
        </w:rPr>
        <w:t>缆线在端接前，必须核对缆线标识内容是否正确；</w:t>
      </w:r>
    </w:p>
    <w:p w:rsidR="00DC4421" w:rsidRDefault="003D26DE">
      <w:pPr>
        <w:spacing w:line="360" w:lineRule="auto"/>
        <w:ind w:firstLineChars="200" w:firstLine="480"/>
        <w:rPr>
          <w:sz w:val="24"/>
          <w:szCs w:val="24"/>
        </w:rPr>
      </w:pPr>
      <w:r>
        <w:rPr>
          <w:rFonts w:hint="eastAsia"/>
          <w:sz w:val="24"/>
          <w:szCs w:val="24"/>
        </w:rPr>
        <w:t>※</w:t>
      </w:r>
      <w:r>
        <w:rPr>
          <w:rFonts w:hint="eastAsia"/>
          <w:sz w:val="24"/>
          <w:szCs w:val="24"/>
        </w:rPr>
        <w:t xml:space="preserve">  </w:t>
      </w:r>
      <w:r>
        <w:rPr>
          <w:rFonts w:hint="eastAsia"/>
          <w:sz w:val="24"/>
          <w:szCs w:val="24"/>
        </w:rPr>
        <w:t>缆线中间不允许有接头；</w:t>
      </w:r>
    </w:p>
    <w:p w:rsidR="00DC4421" w:rsidRDefault="003D26DE">
      <w:pPr>
        <w:spacing w:line="360" w:lineRule="auto"/>
        <w:ind w:firstLineChars="200" w:firstLine="480"/>
        <w:rPr>
          <w:sz w:val="24"/>
          <w:szCs w:val="24"/>
        </w:rPr>
      </w:pPr>
      <w:r>
        <w:rPr>
          <w:rFonts w:hint="eastAsia"/>
          <w:sz w:val="24"/>
          <w:szCs w:val="24"/>
        </w:rPr>
        <w:t>※</w:t>
      </w:r>
      <w:r>
        <w:rPr>
          <w:rFonts w:hint="eastAsia"/>
          <w:sz w:val="24"/>
          <w:szCs w:val="24"/>
        </w:rPr>
        <w:t xml:space="preserve">  </w:t>
      </w:r>
      <w:r>
        <w:rPr>
          <w:rFonts w:hint="eastAsia"/>
          <w:sz w:val="24"/>
          <w:szCs w:val="24"/>
        </w:rPr>
        <w:t>缆线端接处必须牢固，接触良好；</w:t>
      </w:r>
    </w:p>
    <w:p w:rsidR="00DC4421" w:rsidRDefault="003D26DE">
      <w:pPr>
        <w:spacing w:line="360" w:lineRule="auto"/>
        <w:ind w:firstLineChars="200" w:firstLine="480"/>
        <w:rPr>
          <w:sz w:val="24"/>
          <w:szCs w:val="24"/>
        </w:rPr>
      </w:pPr>
      <w:r>
        <w:rPr>
          <w:rFonts w:hint="eastAsia"/>
          <w:sz w:val="24"/>
          <w:szCs w:val="24"/>
        </w:rPr>
        <w:t>※</w:t>
      </w:r>
      <w:r>
        <w:rPr>
          <w:rFonts w:hint="eastAsia"/>
          <w:sz w:val="24"/>
          <w:szCs w:val="24"/>
        </w:rPr>
        <w:t xml:space="preserve">  </w:t>
      </w:r>
      <w:r>
        <w:rPr>
          <w:rFonts w:hint="eastAsia"/>
          <w:sz w:val="24"/>
          <w:szCs w:val="24"/>
        </w:rPr>
        <w:t>缆线端接应符合设计和施工操作规程；</w:t>
      </w:r>
    </w:p>
    <w:p w:rsidR="00DC4421" w:rsidRDefault="003D26DE">
      <w:pPr>
        <w:spacing w:line="360" w:lineRule="auto"/>
        <w:ind w:firstLineChars="200" w:firstLine="480"/>
        <w:rPr>
          <w:sz w:val="24"/>
          <w:szCs w:val="24"/>
        </w:rPr>
      </w:pPr>
      <w:r>
        <w:rPr>
          <w:rFonts w:hint="eastAsia"/>
          <w:sz w:val="24"/>
          <w:szCs w:val="24"/>
        </w:rPr>
        <w:t>※</w:t>
      </w:r>
      <w:r>
        <w:rPr>
          <w:rFonts w:hint="eastAsia"/>
          <w:sz w:val="24"/>
          <w:szCs w:val="24"/>
        </w:rPr>
        <w:t xml:space="preserve">  </w:t>
      </w:r>
      <w:r>
        <w:rPr>
          <w:rFonts w:hint="eastAsia"/>
          <w:sz w:val="24"/>
          <w:szCs w:val="24"/>
        </w:rPr>
        <w:t>对绞电缆与插接件连接应认准线号、线位色标，不得颠倒和错接。</w:t>
      </w:r>
    </w:p>
    <w:p w:rsidR="00DC4421" w:rsidRDefault="003D26DE">
      <w:pPr>
        <w:spacing w:line="360" w:lineRule="auto"/>
        <w:ind w:firstLineChars="200" w:firstLine="480"/>
        <w:rPr>
          <w:sz w:val="24"/>
          <w:szCs w:val="24"/>
        </w:rPr>
      </w:pPr>
      <w:r>
        <w:rPr>
          <w:rFonts w:hint="eastAsia"/>
          <w:sz w:val="24"/>
          <w:szCs w:val="24"/>
        </w:rPr>
        <w:t>※</w:t>
      </w:r>
      <w:r>
        <w:rPr>
          <w:rFonts w:hint="eastAsia"/>
          <w:sz w:val="24"/>
          <w:szCs w:val="24"/>
        </w:rPr>
        <w:t xml:space="preserve">  </w:t>
      </w:r>
      <w:r>
        <w:rPr>
          <w:rFonts w:hint="eastAsia"/>
          <w:sz w:val="24"/>
          <w:szCs w:val="24"/>
        </w:rPr>
        <w:t>端接时，每对对绞线应保持扭绞状态，扭绞松开长度不大于</w:t>
      </w:r>
      <w:r>
        <w:rPr>
          <w:rFonts w:hint="eastAsia"/>
          <w:sz w:val="24"/>
          <w:szCs w:val="24"/>
        </w:rPr>
        <w:t>13 mm</w:t>
      </w:r>
      <w:r>
        <w:rPr>
          <w:rFonts w:hint="eastAsia"/>
          <w:sz w:val="24"/>
          <w:szCs w:val="24"/>
        </w:rPr>
        <w:t>。</w:t>
      </w:r>
    </w:p>
    <w:p w:rsidR="00DC4421" w:rsidRDefault="003D26DE">
      <w:pPr>
        <w:spacing w:line="360" w:lineRule="auto"/>
        <w:ind w:firstLineChars="200" w:firstLine="480"/>
        <w:rPr>
          <w:sz w:val="24"/>
          <w:szCs w:val="24"/>
        </w:rPr>
      </w:pPr>
      <w:r>
        <w:rPr>
          <w:rFonts w:hint="eastAsia"/>
          <w:sz w:val="24"/>
          <w:szCs w:val="24"/>
        </w:rPr>
        <w:t>4</w:t>
      </w:r>
      <w:r>
        <w:rPr>
          <w:rFonts w:hint="eastAsia"/>
          <w:sz w:val="24"/>
          <w:szCs w:val="24"/>
        </w:rPr>
        <w:t>）</w:t>
      </w:r>
      <w:r>
        <w:rPr>
          <w:rFonts w:hint="eastAsia"/>
          <w:sz w:val="24"/>
          <w:szCs w:val="24"/>
        </w:rPr>
        <w:t xml:space="preserve"> </w:t>
      </w:r>
      <w:r>
        <w:rPr>
          <w:rFonts w:hint="eastAsia"/>
          <w:sz w:val="24"/>
          <w:szCs w:val="24"/>
        </w:rPr>
        <w:t>光缆芯线终接要求</w:t>
      </w:r>
    </w:p>
    <w:p w:rsidR="00DC4421" w:rsidRDefault="003D26DE">
      <w:pPr>
        <w:spacing w:line="360" w:lineRule="auto"/>
        <w:ind w:firstLineChars="200" w:firstLine="480"/>
        <w:rPr>
          <w:sz w:val="24"/>
          <w:szCs w:val="24"/>
        </w:rPr>
      </w:pPr>
      <w:r>
        <w:rPr>
          <w:rFonts w:hint="eastAsia"/>
          <w:sz w:val="24"/>
          <w:szCs w:val="24"/>
        </w:rPr>
        <w:t>※</w:t>
      </w:r>
      <w:r>
        <w:rPr>
          <w:rFonts w:hint="eastAsia"/>
          <w:sz w:val="24"/>
          <w:szCs w:val="24"/>
        </w:rPr>
        <w:t xml:space="preserve">  </w:t>
      </w:r>
      <w:r>
        <w:rPr>
          <w:rFonts w:hint="eastAsia"/>
          <w:sz w:val="24"/>
          <w:szCs w:val="24"/>
        </w:rPr>
        <w:t>采用光纤连接盒对光纤进行连接、保护，在连接盒中光纤的弯曲半径应符合安装工艺要求。</w:t>
      </w:r>
    </w:p>
    <w:p w:rsidR="00DC4421" w:rsidRDefault="003D26DE">
      <w:pPr>
        <w:spacing w:line="360" w:lineRule="auto"/>
        <w:ind w:firstLineChars="200" w:firstLine="480"/>
        <w:rPr>
          <w:sz w:val="24"/>
          <w:szCs w:val="24"/>
        </w:rPr>
      </w:pPr>
      <w:r>
        <w:rPr>
          <w:rFonts w:hint="eastAsia"/>
          <w:sz w:val="24"/>
          <w:szCs w:val="24"/>
        </w:rPr>
        <w:t>※</w:t>
      </w:r>
      <w:r>
        <w:rPr>
          <w:rFonts w:hint="eastAsia"/>
          <w:sz w:val="24"/>
          <w:szCs w:val="24"/>
        </w:rPr>
        <w:t xml:space="preserve">  </w:t>
      </w:r>
      <w:r>
        <w:rPr>
          <w:rFonts w:hint="eastAsia"/>
          <w:sz w:val="24"/>
          <w:szCs w:val="24"/>
        </w:rPr>
        <w:t>光纤连接处应加以保护和固定，使用连接器以便于光纤的跳接。</w:t>
      </w:r>
    </w:p>
    <w:p w:rsidR="00DC4421" w:rsidRDefault="003D26DE">
      <w:pPr>
        <w:spacing w:line="360" w:lineRule="auto"/>
        <w:ind w:firstLineChars="200" w:firstLine="480"/>
        <w:rPr>
          <w:sz w:val="24"/>
          <w:szCs w:val="24"/>
        </w:rPr>
      </w:pPr>
      <w:r>
        <w:rPr>
          <w:rFonts w:hint="eastAsia"/>
          <w:sz w:val="24"/>
          <w:szCs w:val="24"/>
        </w:rPr>
        <w:t>※</w:t>
      </w:r>
      <w:r>
        <w:rPr>
          <w:rFonts w:hint="eastAsia"/>
          <w:sz w:val="24"/>
          <w:szCs w:val="24"/>
        </w:rPr>
        <w:t xml:space="preserve">  </w:t>
      </w:r>
      <w:r>
        <w:rPr>
          <w:rFonts w:hint="eastAsia"/>
          <w:sz w:val="24"/>
          <w:szCs w:val="24"/>
        </w:rPr>
        <w:t>光纤连接盒面板应有标志。</w:t>
      </w:r>
    </w:p>
    <w:p w:rsidR="00DC4421" w:rsidRDefault="003D26DE">
      <w:pPr>
        <w:spacing w:line="360" w:lineRule="auto"/>
        <w:ind w:firstLineChars="200" w:firstLine="480"/>
        <w:rPr>
          <w:sz w:val="24"/>
          <w:szCs w:val="24"/>
        </w:rPr>
      </w:pPr>
      <w:r>
        <w:rPr>
          <w:rFonts w:hint="eastAsia"/>
          <w:sz w:val="24"/>
          <w:szCs w:val="24"/>
        </w:rPr>
        <w:t>※</w:t>
      </w:r>
      <w:r>
        <w:rPr>
          <w:rFonts w:hint="eastAsia"/>
          <w:sz w:val="24"/>
          <w:szCs w:val="24"/>
        </w:rPr>
        <w:t xml:space="preserve">  </w:t>
      </w:r>
      <w:r>
        <w:rPr>
          <w:rFonts w:hint="eastAsia"/>
          <w:sz w:val="24"/>
          <w:szCs w:val="24"/>
        </w:rPr>
        <w:t>安装完成后，质检员对安装情况进行验收，在合格率</w:t>
      </w:r>
      <w:r>
        <w:rPr>
          <w:rFonts w:hint="eastAsia"/>
          <w:sz w:val="24"/>
          <w:szCs w:val="24"/>
        </w:rPr>
        <w:t>100%</w:t>
      </w:r>
      <w:r>
        <w:rPr>
          <w:rFonts w:hint="eastAsia"/>
          <w:sz w:val="24"/>
          <w:szCs w:val="24"/>
        </w:rPr>
        <w:t>的情况下，质检员填写“安装分项工程验收单”报业主、监理等进行安装分项工程验收。</w:t>
      </w:r>
    </w:p>
    <w:p w:rsidR="00DC4421" w:rsidRDefault="003D26DE">
      <w:pPr>
        <w:spacing w:line="360" w:lineRule="auto"/>
        <w:ind w:firstLineChars="200" w:firstLine="480"/>
        <w:rPr>
          <w:sz w:val="24"/>
          <w:szCs w:val="24"/>
        </w:rPr>
      </w:pPr>
      <w:r>
        <w:rPr>
          <w:rFonts w:hint="eastAsia"/>
          <w:sz w:val="24"/>
          <w:szCs w:val="24"/>
        </w:rPr>
        <w:t>5</w:t>
      </w:r>
      <w:r>
        <w:rPr>
          <w:rFonts w:hint="eastAsia"/>
          <w:sz w:val="24"/>
          <w:szCs w:val="24"/>
        </w:rPr>
        <w:t>）</w:t>
      </w:r>
      <w:r>
        <w:rPr>
          <w:rFonts w:hint="eastAsia"/>
          <w:sz w:val="24"/>
          <w:szCs w:val="24"/>
        </w:rPr>
        <w:t xml:space="preserve"> </w:t>
      </w:r>
      <w:r>
        <w:rPr>
          <w:rFonts w:hint="eastAsia"/>
          <w:sz w:val="24"/>
          <w:szCs w:val="24"/>
        </w:rPr>
        <w:t>测试</w:t>
      </w:r>
    </w:p>
    <w:p w:rsidR="00DC4421" w:rsidRDefault="003D26DE">
      <w:pPr>
        <w:spacing w:line="360" w:lineRule="auto"/>
        <w:ind w:firstLineChars="200" w:firstLine="480"/>
        <w:rPr>
          <w:sz w:val="24"/>
          <w:szCs w:val="24"/>
        </w:rPr>
      </w:pPr>
      <w:r>
        <w:rPr>
          <w:rFonts w:hint="eastAsia"/>
          <w:sz w:val="24"/>
          <w:szCs w:val="24"/>
        </w:rPr>
        <w:t>※</w:t>
      </w:r>
      <w:r>
        <w:rPr>
          <w:rFonts w:hint="eastAsia"/>
          <w:sz w:val="24"/>
          <w:szCs w:val="24"/>
        </w:rPr>
        <w:t xml:space="preserve">  </w:t>
      </w:r>
      <w:r>
        <w:rPr>
          <w:rFonts w:hint="eastAsia"/>
          <w:sz w:val="24"/>
          <w:szCs w:val="24"/>
        </w:rPr>
        <w:t>铜缆测试</w:t>
      </w:r>
    </w:p>
    <w:p w:rsidR="00DC4421" w:rsidRDefault="003D26DE">
      <w:pPr>
        <w:spacing w:line="360" w:lineRule="auto"/>
        <w:ind w:firstLineChars="200" w:firstLine="480"/>
        <w:rPr>
          <w:sz w:val="24"/>
          <w:szCs w:val="24"/>
        </w:rPr>
      </w:pPr>
      <w:r>
        <w:rPr>
          <w:rFonts w:hint="eastAsia"/>
          <w:sz w:val="24"/>
          <w:szCs w:val="24"/>
        </w:rPr>
        <w:t>※</w:t>
      </w:r>
      <w:r>
        <w:rPr>
          <w:rFonts w:hint="eastAsia"/>
          <w:sz w:val="24"/>
          <w:szCs w:val="24"/>
        </w:rPr>
        <w:t xml:space="preserve">  </w:t>
      </w:r>
      <w:r>
        <w:rPr>
          <w:rFonts w:hint="eastAsia"/>
          <w:sz w:val="24"/>
          <w:szCs w:val="24"/>
        </w:rPr>
        <w:t>测试标准：</w:t>
      </w:r>
      <w:r>
        <w:rPr>
          <w:rFonts w:hint="eastAsia"/>
          <w:sz w:val="24"/>
          <w:szCs w:val="24"/>
        </w:rPr>
        <w:t xml:space="preserve"> ANSI/TIA/EIA-568B.2-1-2002</w:t>
      </w:r>
    </w:p>
    <w:p w:rsidR="00DC4421" w:rsidRDefault="003D26DE">
      <w:pPr>
        <w:spacing w:line="360" w:lineRule="auto"/>
        <w:ind w:firstLineChars="200" w:firstLine="480"/>
        <w:rPr>
          <w:sz w:val="24"/>
          <w:szCs w:val="24"/>
        </w:rPr>
      </w:pPr>
      <w:r>
        <w:rPr>
          <w:rFonts w:hint="eastAsia"/>
          <w:sz w:val="24"/>
          <w:szCs w:val="24"/>
        </w:rPr>
        <w:t>※</w:t>
      </w:r>
      <w:r>
        <w:rPr>
          <w:rFonts w:hint="eastAsia"/>
          <w:sz w:val="24"/>
          <w:szCs w:val="24"/>
        </w:rPr>
        <w:t xml:space="preserve">  </w:t>
      </w:r>
      <w:r>
        <w:rPr>
          <w:rFonts w:hint="eastAsia"/>
          <w:sz w:val="24"/>
          <w:szCs w:val="24"/>
        </w:rPr>
        <w:t>测试仪器：</w:t>
      </w:r>
      <w:r>
        <w:rPr>
          <w:rFonts w:hint="eastAsia"/>
          <w:sz w:val="24"/>
          <w:szCs w:val="24"/>
        </w:rPr>
        <w:t xml:space="preserve"> Fluke DSP-4X00</w:t>
      </w:r>
    </w:p>
    <w:p w:rsidR="00DC4421" w:rsidRDefault="003D26DE">
      <w:pPr>
        <w:spacing w:line="360" w:lineRule="auto"/>
        <w:ind w:firstLineChars="200" w:firstLine="480"/>
        <w:rPr>
          <w:sz w:val="24"/>
          <w:szCs w:val="24"/>
        </w:rPr>
      </w:pPr>
      <w:r>
        <w:rPr>
          <w:rFonts w:hint="eastAsia"/>
          <w:sz w:val="24"/>
          <w:szCs w:val="24"/>
        </w:rPr>
        <w:t>※</w:t>
      </w:r>
      <w:r>
        <w:rPr>
          <w:rFonts w:hint="eastAsia"/>
          <w:sz w:val="24"/>
          <w:szCs w:val="24"/>
        </w:rPr>
        <w:t xml:space="preserve">  </w:t>
      </w:r>
      <w:r>
        <w:rPr>
          <w:rFonts w:hint="eastAsia"/>
          <w:sz w:val="24"/>
          <w:szCs w:val="24"/>
        </w:rPr>
        <w:t>光缆测试</w:t>
      </w:r>
    </w:p>
    <w:p w:rsidR="00DC4421" w:rsidRDefault="003D26DE">
      <w:pPr>
        <w:spacing w:line="360" w:lineRule="auto"/>
        <w:ind w:firstLineChars="200" w:firstLine="480"/>
        <w:rPr>
          <w:sz w:val="24"/>
          <w:szCs w:val="24"/>
        </w:rPr>
      </w:pPr>
      <w:r>
        <w:rPr>
          <w:rFonts w:hint="eastAsia"/>
          <w:sz w:val="24"/>
          <w:szCs w:val="24"/>
        </w:rPr>
        <w:t>※</w:t>
      </w:r>
      <w:r>
        <w:rPr>
          <w:rFonts w:hint="eastAsia"/>
          <w:sz w:val="24"/>
          <w:szCs w:val="24"/>
        </w:rPr>
        <w:t xml:space="preserve">  </w:t>
      </w:r>
      <w:r>
        <w:rPr>
          <w:rFonts w:hint="eastAsia"/>
          <w:sz w:val="24"/>
          <w:szCs w:val="24"/>
        </w:rPr>
        <w:t>测试内容：</w:t>
      </w:r>
      <w:r>
        <w:rPr>
          <w:rFonts w:hint="eastAsia"/>
          <w:sz w:val="24"/>
          <w:szCs w:val="24"/>
        </w:rPr>
        <w:t xml:space="preserve"> a</w:t>
      </w:r>
      <w:r>
        <w:rPr>
          <w:rFonts w:hint="eastAsia"/>
          <w:sz w:val="24"/>
          <w:szCs w:val="24"/>
        </w:rPr>
        <w:t>连通性测试</w:t>
      </w:r>
      <w:r>
        <w:rPr>
          <w:rFonts w:hint="eastAsia"/>
          <w:sz w:val="24"/>
          <w:szCs w:val="24"/>
        </w:rPr>
        <w:t xml:space="preserve">   b </w:t>
      </w:r>
      <w:r>
        <w:rPr>
          <w:rFonts w:hint="eastAsia"/>
          <w:sz w:val="24"/>
          <w:szCs w:val="24"/>
        </w:rPr>
        <w:t>全程衰减测试</w:t>
      </w:r>
    </w:p>
    <w:p w:rsidR="00DC4421" w:rsidRDefault="003D26DE">
      <w:pPr>
        <w:spacing w:line="360" w:lineRule="auto"/>
        <w:ind w:firstLineChars="200" w:firstLine="480"/>
        <w:rPr>
          <w:sz w:val="24"/>
          <w:szCs w:val="24"/>
        </w:rPr>
      </w:pPr>
      <w:r>
        <w:rPr>
          <w:rFonts w:hint="eastAsia"/>
          <w:sz w:val="24"/>
          <w:szCs w:val="24"/>
        </w:rPr>
        <w:t>6</w:t>
      </w:r>
      <w:r>
        <w:rPr>
          <w:rFonts w:hint="eastAsia"/>
          <w:sz w:val="24"/>
          <w:szCs w:val="24"/>
        </w:rPr>
        <w:t>）施工工艺要求</w:t>
      </w:r>
    </w:p>
    <w:p w:rsidR="00DC4421" w:rsidRDefault="003D26DE">
      <w:pPr>
        <w:spacing w:line="36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）线缆敷设施工工艺要求</w:t>
      </w:r>
    </w:p>
    <w:p w:rsidR="00DC4421" w:rsidRDefault="003D26DE">
      <w:pPr>
        <w:spacing w:line="360" w:lineRule="auto"/>
        <w:ind w:firstLineChars="200" w:firstLine="480"/>
        <w:rPr>
          <w:sz w:val="24"/>
          <w:szCs w:val="24"/>
        </w:rPr>
      </w:pPr>
      <w:r>
        <w:rPr>
          <w:rFonts w:hint="eastAsia"/>
          <w:sz w:val="24"/>
          <w:szCs w:val="24"/>
        </w:rPr>
        <w:lastRenderedPageBreak/>
        <w:t>※</w:t>
      </w:r>
      <w:r>
        <w:rPr>
          <w:rFonts w:hint="eastAsia"/>
          <w:sz w:val="24"/>
          <w:szCs w:val="24"/>
        </w:rPr>
        <w:t xml:space="preserve"> </w:t>
      </w:r>
      <w:r>
        <w:rPr>
          <w:rFonts w:hint="eastAsia"/>
          <w:sz w:val="24"/>
          <w:szCs w:val="24"/>
        </w:rPr>
        <w:t>非屏蔽</w:t>
      </w:r>
      <w:r>
        <w:rPr>
          <w:rFonts w:hint="eastAsia"/>
          <w:sz w:val="24"/>
          <w:szCs w:val="24"/>
        </w:rPr>
        <w:t>4</w:t>
      </w:r>
      <w:r>
        <w:rPr>
          <w:rFonts w:hint="eastAsia"/>
          <w:sz w:val="24"/>
          <w:szCs w:val="24"/>
        </w:rPr>
        <w:t>对对绞</w:t>
      </w:r>
      <w:r>
        <w:rPr>
          <w:rFonts w:hint="eastAsia"/>
          <w:sz w:val="24"/>
          <w:szCs w:val="24"/>
        </w:rPr>
        <w:t>电缆的弯曲半径应至少为电缆外径</w:t>
      </w:r>
      <w:r>
        <w:rPr>
          <w:rFonts w:hint="eastAsia"/>
          <w:sz w:val="24"/>
          <w:szCs w:val="24"/>
        </w:rPr>
        <w:t>4</w:t>
      </w:r>
      <w:r>
        <w:rPr>
          <w:rFonts w:hint="eastAsia"/>
          <w:sz w:val="24"/>
          <w:szCs w:val="24"/>
        </w:rPr>
        <w:t>倍；</w:t>
      </w:r>
    </w:p>
    <w:p w:rsidR="00DC4421" w:rsidRDefault="003D26DE">
      <w:pPr>
        <w:spacing w:line="360" w:lineRule="auto"/>
        <w:ind w:firstLineChars="200" w:firstLine="480"/>
        <w:rPr>
          <w:sz w:val="24"/>
          <w:szCs w:val="24"/>
        </w:rPr>
      </w:pPr>
      <w:r>
        <w:rPr>
          <w:rFonts w:hint="eastAsia"/>
          <w:sz w:val="24"/>
          <w:szCs w:val="24"/>
        </w:rPr>
        <w:t>※</w:t>
      </w:r>
      <w:r>
        <w:rPr>
          <w:rFonts w:hint="eastAsia"/>
          <w:sz w:val="24"/>
          <w:szCs w:val="24"/>
        </w:rPr>
        <w:t xml:space="preserve"> </w:t>
      </w:r>
      <w:r>
        <w:rPr>
          <w:rFonts w:hint="eastAsia"/>
          <w:sz w:val="24"/>
          <w:szCs w:val="24"/>
        </w:rPr>
        <w:t>主干对绞电缆的弯曲半径应至少为电缆外径的</w:t>
      </w:r>
      <w:r>
        <w:rPr>
          <w:rFonts w:hint="eastAsia"/>
          <w:sz w:val="24"/>
          <w:szCs w:val="24"/>
        </w:rPr>
        <w:t>10</w:t>
      </w:r>
      <w:r>
        <w:rPr>
          <w:rFonts w:hint="eastAsia"/>
          <w:sz w:val="24"/>
          <w:szCs w:val="24"/>
        </w:rPr>
        <w:t>倍；</w:t>
      </w:r>
    </w:p>
    <w:p w:rsidR="00DC4421" w:rsidRDefault="003D26DE">
      <w:pPr>
        <w:spacing w:line="360" w:lineRule="auto"/>
        <w:ind w:firstLineChars="200" w:firstLine="480"/>
        <w:rPr>
          <w:sz w:val="24"/>
          <w:szCs w:val="24"/>
        </w:rPr>
      </w:pPr>
      <w:r>
        <w:rPr>
          <w:rFonts w:hint="eastAsia"/>
          <w:sz w:val="24"/>
          <w:szCs w:val="24"/>
        </w:rPr>
        <w:t>※</w:t>
      </w:r>
      <w:r>
        <w:rPr>
          <w:rFonts w:hint="eastAsia"/>
          <w:sz w:val="24"/>
          <w:szCs w:val="24"/>
        </w:rPr>
        <w:t xml:space="preserve"> </w:t>
      </w:r>
      <w:r>
        <w:rPr>
          <w:rFonts w:hint="eastAsia"/>
          <w:sz w:val="24"/>
          <w:szCs w:val="24"/>
        </w:rPr>
        <w:t>光缆的弯曲半径应至少为光缆外径的</w:t>
      </w:r>
      <w:r>
        <w:rPr>
          <w:rFonts w:hint="eastAsia"/>
          <w:sz w:val="24"/>
          <w:szCs w:val="24"/>
        </w:rPr>
        <w:t>15</w:t>
      </w:r>
      <w:r>
        <w:rPr>
          <w:rFonts w:hint="eastAsia"/>
          <w:sz w:val="24"/>
          <w:szCs w:val="24"/>
        </w:rPr>
        <w:t>倍。</w:t>
      </w:r>
    </w:p>
    <w:p w:rsidR="00DC4421" w:rsidRDefault="003D26DE">
      <w:pPr>
        <w:spacing w:line="360" w:lineRule="auto"/>
        <w:ind w:firstLineChars="200" w:firstLine="480"/>
        <w:rPr>
          <w:sz w:val="24"/>
          <w:szCs w:val="24"/>
        </w:rPr>
      </w:pPr>
      <w:r>
        <w:rPr>
          <w:rFonts w:hint="eastAsia"/>
          <w:sz w:val="24"/>
          <w:szCs w:val="24"/>
        </w:rPr>
        <w:t>※</w:t>
      </w:r>
      <w:r>
        <w:rPr>
          <w:rFonts w:hint="eastAsia"/>
          <w:sz w:val="24"/>
          <w:szCs w:val="24"/>
        </w:rPr>
        <w:t xml:space="preserve"> </w:t>
      </w:r>
      <w:r>
        <w:rPr>
          <w:rFonts w:hint="eastAsia"/>
          <w:sz w:val="24"/>
          <w:szCs w:val="24"/>
        </w:rPr>
        <w:t>垂直线缆在线槽中排列整齐并用扎带固定好，绑扎间距不宜大于</w:t>
      </w:r>
      <w:r>
        <w:rPr>
          <w:rFonts w:hint="eastAsia"/>
          <w:sz w:val="24"/>
          <w:szCs w:val="24"/>
        </w:rPr>
        <w:t>1.5 m</w:t>
      </w:r>
      <w:r>
        <w:rPr>
          <w:rFonts w:hint="eastAsia"/>
          <w:sz w:val="24"/>
          <w:szCs w:val="24"/>
        </w:rPr>
        <w:t>，间距均匀松紧适度。</w:t>
      </w:r>
    </w:p>
    <w:p w:rsidR="00DC4421" w:rsidRDefault="003D26DE">
      <w:pPr>
        <w:spacing w:line="360" w:lineRule="auto"/>
        <w:ind w:firstLineChars="200" w:firstLine="480"/>
        <w:rPr>
          <w:sz w:val="24"/>
          <w:szCs w:val="24"/>
        </w:rPr>
      </w:pPr>
      <w:r>
        <w:rPr>
          <w:rFonts w:hint="eastAsia"/>
          <w:sz w:val="24"/>
          <w:szCs w:val="24"/>
        </w:rPr>
        <w:t>※</w:t>
      </w:r>
      <w:r>
        <w:rPr>
          <w:rFonts w:hint="eastAsia"/>
          <w:sz w:val="24"/>
          <w:szCs w:val="24"/>
        </w:rPr>
        <w:t xml:space="preserve"> </w:t>
      </w:r>
      <w:r>
        <w:rPr>
          <w:rFonts w:hint="eastAsia"/>
          <w:sz w:val="24"/>
          <w:szCs w:val="24"/>
        </w:rPr>
        <w:t>线缆进线槽部位，转弯处应绑扎固定。</w:t>
      </w:r>
    </w:p>
    <w:p w:rsidR="00DC4421" w:rsidRDefault="003D26DE">
      <w:pPr>
        <w:spacing w:line="360" w:lineRule="auto"/>
        <w:ind w:firstLineChars="200" w:firstLine="480"/>
        <w:rPr>
          <w:sz w:val="24"/>
          <w:szCs w:val="24"/>
        </w:rPr>
      </w:pPr>
      <w:r>
        <w:rPr>
          <w:rFonts w:hint="eastAsia"/>
          <w:sz w:val="24"/>
          <w:szCs w:val="24"/>
        </w:rPr>
        <w:t>※</w:t>
      </w:r>
      <w:r>
        <w:rPr>
          <w:rFonts w:hint="eastAsia"/>
          <w:sz w:val="24"/>
          <w:szCs w:val="24"/>
        </w:rPr>
        <w:t xml:space="preserve"> </w:t>
      </w:r>
      <w:r>
        <w:rPr>
          <w:rFonts w:hint="eastAsia"/>
          <w:sz w:val="24"/>
          <w:szCs w:val="24"/>
        </w:rPr>
        <w:t>电缆桥架内缆线垂直敷设时，在缆线的上端和每间隔</w:t>
      </w:r>
      <w:r>
        <w:rPr>
          <w:rFonts w:hint="eastAsia"/>
          <w:sz w:val="24"/>
          <w:szCs w:val="24"/>
        </w:rPr>
        <w:t>1.5m</w:t>
      </w:r>
      <w:r>
        <w:rPr>
          <w:rFonts w:hint="eastAsia"/>
          <w:sz w:val="24"/>
          <w:szCs w:val="24"/>
        </w:rPr>
        <w:t>处应进行固定；</w:t>
      </w:r>
    </w:p>
    <w:p w:rsidR="00DC4421" w:rsidRDefault="003D26DE">
      <w:pPr>
        <w:spacing w:line="360" w:lineRule="auto"/>
        <w:ind w:firstLineChars="200" w:firstLine="480"/>
        <w:rPr>
          <w:sz w:val="24"/>
          <w:szCs w:val="24"/>
        </w:rPr>
      </w:pPr>
      <w:r>
        <w:rPr>
          <w:rFonts w:hint="eastAsia"/>
          <w:sz w:val="24"/>
          <w:szCs w:val="24"/>
        </w:rPr>
        <w:t>※</w:t>
      </w:r>
      <w:r>
        <w:rPr>
          <w:rFonts w:hint="eastAsia"/>
          <w:sz w:val="24"/>
          <w:szCs w:val="24"/>
        </w:rPr>
        <w:t xml:space="preserve"> </w:t>
      </w:r>
      <w:r>
        <w:rPr>
          <w:rFonts w:hint="eastAsia"/>
          <w:sz w:val="24"/>
          <w:szCs w:val="24"/>
        </w:rPr>
        <w:t>水平敷设时，在缆线的首、尾、转弯及每间隔</w:t>
      </w:r>
      <w:r>
        <w:rPr>
          <w:rFonts w:hint="eastAsia"/>
          <w:sz w:val="24"/>
          <w:szCs w:val="24"/>
        </w:rPr>
        <w:t>5-10 m</w:t>
      </w:r>
      <w:r>
        <w:rPr>
          <w:rFonts w:hint="eastAsia"/>
          <w:sz w:val="24"/>
          <w:szCs w:val="24"/>
        </w:rPr>
        <w:t>处进行固定。</w:t>
      </w:r>
    </w:p>
    <w:p w:rsidR="00DC4421" w:rsidRDefault="003D26DE">
      <w:pPr>
        <w:spacing w:line="360" w:lineRule="auto"/>
        <w:ind w:firstLineChars="200" w:firstLine="480"/>
        <w:rPr>
          <w:sz w:val="24"/>
          <w:szCs w:val="24"/>
        </w:rPr>
      </w:pPr>
      <w:r>
        <w:rPr>
          <w:rFonts w:hint="eastAsia"/>
          <w:sz w:val="24"/>
          <w:szCs w:val="24"/>
        </w:rPr>
        <w:t>※</w:t>
      </w:r>
      <w:r>
        <w:rPr>
          <w:rFonts w:hint="eastAsia"/>
          <w:sz w:val="24"/>
          <w:szCs w:val="24"/>
        </w:rPr>
        <w:t xml:space="preserve"> </w:t>
      </w:r>
      <w:r>
        <w:rPr>
          <w:rFonts w:hint="eastAsia"/>
          <w:sz w:val="24"/>
          <w:szCs w:val="24"/>
        </w:rPr>
        <w:t>室内光缆在绑扎固定段加装垫套。</w:t>
      </w:r>
    </w:p>
    <w:p w:rsidR="00DC4421" w:rsidRDefault="003D26DE">
      <w:pPr>
        <w:spacing w:line="360" w:lineRule="auto"/>
        <w:ind w:firstLineChars="200" w:firstLine="480"/>
        <w:rPr>
          <w:sz w:val="24"/>
          <w:szCs w:val="24"/>
        </w:rPr>
      </w:pPr>
      <w:r>
        <w:rPr>
          <w:rFonts w:hint="eastAsia"/>
          <w:sz w:val="24"/>
          <w:szCs w:val="24"/>
        </w:rPr>
        <w:t>※</w:t>
      </w:r>
      <w:r>
        <w:rPr>
          <w:rFonts w:hint="eastAsia"/>
          <w:sz w:val="24"/>
          <w:szCs w:val="24"/>
        </w:rPr>
        <w:t xml:space="preserve"> </w:t>
      </w:r>
      <w:r>
        <w:rPr>
          <w:rFonts w:hint="eastAsia"/>
          <w:sz w:val="24"/>
          <w:szCs w:val="24"/>
        </w:rPr>
        <w:t>线缆的布放应平直，不得产生扭绞、打圈等现象，不应受到外力的压挤和损伤，特别是光缆；如果光缆和双绞线在同一线槽内，光缆不要放在线槽的最下面，避免挤压光缆。</w:t>
      </w:r>
    </w:p>
    <w:p w:rsidR="00DC4421" w:rsidRDefault="003D26DE">
      <w:pPr>
        <w:spacing w:line="360" w:lineRule="auto"/>
        <w:ind w:firstLineChars="200" w:firstLine="480"/>
        <w:rPr>
          <w:sz w:val="24"/>
          <w:szCs w:val="24"/>
        </w:rPr>
      </w:pPr>
      <w:r>
        <w:rPr>
          <w:rFonts w:hint="eastAsia"/>
          <w:sz w:val="24"/>
          <w:szCs w:val="24"/>
        </w:rPr>
        <w:t>※</w:t>
      </w:r>
      <w:r>
        <w:rPr>
          <w:rFonts w:hint="eastAsia"/>
          <w:sz w:val="24"/>
          <w:szCs w:val="24"/>
        </w:rPr>
        <w:t xml:space="preserve"> </w:t>
      </w:r>
      <w:r>
        <w:rPr>
          <w:rFonts w:hint="eastAsia"/>
          <w:sz w:val="24"/>
          <w:szCs w:val="24"/>
        </w:rPr>
        <w:t>每一根线缆两端（配线柜端和终端出口端）都要有相同的、牢固的、字迹清楚的、统一的编号（编号标签统一打印，避免字迹不清楚和手写难以辨认的问题）。</w:t>
      </w:r>
    </w:p>
    <w:p w:rsidR="00DC4421" w:rsidRDefault="003D26DE">
      <w:pPr>
        <w:spacing w:line="360" w:lineRule="auto"/>
        <w:ind w:firstLineChars="200" w:firstLine="480"/>
        <w:rPr>
          <w:sz w:val="24"/>
          <w:szCs w:val="24"/>
        </w:rPr>
      </w:pPr>
      <w:r>
        <w:rPr>
          <w:rFonts w:hint="eastAsia"/>
          <w:sz w:val="24"/>
          <w:szCs w:val="24"/>
        </w:rPr>
        <w:t>※</w:t>
      </w:r>
      <w:r>
        <w:rPr>
          <w:rFonts w:hint="eastAsia"/>
          <w:sz w:val="24"/>
          <w:szCs w:val="24"/>
        </w:rPr>
        <w:t xml:space="preserve"> </w:t>
      </w:r>
      <w:r>
        <w:rPr>
          <w:rFonts w:hint="eastAsia"/>
          <w:sz w:val="24"/>
          <w:szCs w:val="24"/>
        </w:rPr>
        <w:t>线缆在终端出口处要拉出不小于</w:t>
      </w:r>
      <w:r>
        <w:rPr>
          <w:rFonts w:hint="eastAsia"/>
          <w:sz w:val="24"/>
          <w:szCs w:val="24"/>
        </w:rPr>
        <w:t>50cm</w:t>
      </w:r>
      <w:r>
        <w:rPr>
          <w:rFonts w:hint="eastAsia"/>
          <w:sz w:val="24"/>
          <w:szCs w:val="24"/>
        </w:rPr>
        <w:t>的接线余量，盘好放在预埋盒内。防止其它工序施工时损坏线缆。</w:t>
      </w:r>
    </w:p>
    <w:p w:rsidR="00DC4421" w:rsidRDefault="003D26DE">
      <w:pPr>
        <w:spacing w:line="360" w:lineRule="auto"/>
        <w:ind w:firstLineChars="200" w:firstLine="480"/>
        <w:rPr>
          <w:sz w:val="24"/>
          <w:szCs w:val="24"/>
        </w:rPr>
      </w:pPr>
      <w:r>
        <w:rPr>
          <w:rFonts w:hint="eastAsia"/>
          <w:sz w:val="24"/>
          <w:szCs w:val="24"/>
        </w:rPr>
        <w:t>※</w:t>
      </w:r>
      <w:r>
        <w:rPr>
          <w:rFonts w:hint="eastAsia"/>
          <w:sz w:val="24"/>
          <w:szCs w:val="24"/>
        </w:rPr>
        <w:t xml:space="preserve"> </w:t>
      </w:r>
      <w:r>
        <w:rPr>
          <w:rFonts w:hint="eastAsia"/>
          <w:sz w:val="24"/>
          <w:szCs w:val="24"/>
        </w:rPr>
        <w:t>配线柜处，线缆接线余量将根据情况按技术督导意见留足。（一般情况，线缆进配线柜后留</w:t>
      </w:r>
      <w:r>
        <w:rPr>
          <w:rFonts w:hint="eastAsia"/>
          <w:sz w:val="24"/>
          <w:szCs w:val="24"/>
        </w:rPr>
        <w:t>5</w:t>
      </w:r>
      <w:r>
        <w:rPr>
          <w:rFonts w:hint="eastAsia"/>
          <w:sz w:val="24"/>
          <w:szCs w:val="24"/>
        </w:rPr>
        <w:t>米）。</w:t>
      </w:r>
    </w:p>
    <w:p w:rsidR="00DC4421" w:rsidRDefault="003D26DE">
      <w:pPr>
        <w:spacing w:line="360" w:lineRule="auto"/>
        <w:ind w:firstLineChars="200" w:firstLine="480"/>
        <w:rPr>
          <w:sz w:val="24"/>
          <w:szCs w:val="24"/>
        </w:rPr>
      </w:pPr>
      <w:r>
        <w:rPr>
          <w:rFonts w:hint="eastAsia"/>
          <w:sz w:val="24"/>
          <w:szCs w:val="24"/>
        </w:rPr>
        <w:t>※</w:t>
      </w:r>
      <w:r>
        <w:rPr>
          <w:rFonts w:hint="eastAsia"/>
          <w:sz w:val="24"/>
          <w:szCs w:val="24"/>
        </w:rPr>
        <w:t xml:space="preserve"> </w:t>
      </w:r>
      <w:r>
        <w:rPr>
          <w:rFonts w:hint="eastAsia"/>
          <w:sz w:val="24"/>
          <w:szCs w:val="24"/>
        </w:rPr>
        <w:t>布线时遇到阻力</w:t>
      </w:r>
      <w:r>
        <w:rPr>
          <w:rFonts w:hint="eastAsia"/>
          <w:sz w:val="24"/>
          <w:szCs w:val="24"/>
        </w:rPr>
        <w:t>较大时拉不动，注意不要用力过猛，防止线缆芯线拉断。应先找出故障原因，并予以排除。</w:t>
      </w:r>
    </w:p>
    <w:p w:rsidR="00DC4421" w:rsidRDefault="003D26DE">
      <w:pPr>
        <w:spacing w:line="360" w:lineRule="auto"/>
        <w:ind w:firstLineChars="200" w:firstLine="480"/>
        <w:rPr>
          <w:sz w:val="24"/>
          <w:szCs w:val="24"/>
        </w:rPr>
      </w:pPr>
      <w:r>
        <w:rPr>
          <w:rFonts w:hint="eastAsia"/>
          <w:sz w:val="24"/>
          <w:szCs w:val="24"/>
        </w:rPr>
        <w:t>※</w:t>
      </w:r>
      <w:r>
        <w:rPr>
          <w:rFonts w:hint="eastAsia"/>
          <w:sz w:val="24"/>
          <w:szCs w:val="24"/>
        </w:rPr>
        <w:t xml:space="preserve"> </w:t>
      </w:r>
      <w:r>
        <w:rPr>
          <w:rFonts w:hint="eastAsia"/>
          <w:sz w:val="24"/>
          <w:szCs w:val="24"/>
        </w:rPr>
        <w:t>布线缆时从配线柜至终端出口，线缆中间任何地方均不得剪断和接续。</w:t>
      </w:r>
    </w:p>
    <w:p w:rsidR="00DC4421" w:rsidRDefault="003D26DE">
      <w:pPr>
        <w:spacing w:line="360" w:lineRule="auto"/>
        <w:ind w:firstLineChars="200" w:firstLine="480"/>
        <w:rPr>
          <w:sz w:val="24"/>
          <w:szCs w:val="24"/>
        </w:rPr>
      </w:pPr>
      <w:r>
        <w:rPr>
          <w:rFonts w:hint="eastAsia"/>
          <w:sz w:val="24"/>
          <w:szCs w:val="24"/>
        </w:rPr>
        <w:t>※</w:t>
      </w:r>
      <w:r>
        <w:rPr>
          <w:rFonts w:hint="eastAsia"/>
          <w:sz w:val="24"/>
          <w:szCs w:val="24"/>
        </w:rPr>
        <w:t xml:space="preserve"> </w:t>
      </w:r>
      <w:r>
        <w:rPr>
          <w:rFonts w:hint="eastAsia"/>
          <w:sz w:val="24"/>
          <w:szCs w:val="24"/>
        </w:rPr>
        <w:t>为了使线缆更便于检查，在穿线时要求施工员做好施工记录，记录下每天的施工进度和详细情况，包括材料使用情况、施工区域、信息点编号、存在的问题。</w:t>
      </w:r>
      <w:r>
        <w:rPr>
          <w:rFonts w:hint="eastAsia"/>
          <w:sz w:val="24"/>
          <w:szCs w:val="24"/>
        </w:rPr>
        <w:t xml:space="preserve"> </w:t>
      </w:r>
      <w:r>
        <w:rPr>
          <w:rFonts w:hint="eastAsia"/>
          <w:sz w:val="24"/>
          <w:szCs w:val="24"/>
        </w:rPr>
        <w:t>每天将记录交给项目经理，使项目经理清楚施工进度以及施工中存在中的问题。</w:t>
      </w:r>
    </w:p>
    <w:p w:rsidR="00DC4421" w:rsidRDefault="003D26DE">
      <w:pPr>
        <w:spacing w:line="360" w:lineRule="auto"/>
        <w:ind w:firstLineChars="200" w:firstLine="480"/>
        <w:rPr>
          <w:sz w:val="24"/>
          <w:szCs w:val="24"/>
        </w:rPr>
      </w:pPr>
      <w:r>
        <w:rPr>
          <w:rFonts w:hint="eastAsia"/>
          <w:sz w:val="24"/>
          <w:szCs w:val="24"/>
        </w:rPr>
        <w:t>※</w:t>
      </w:r>
      <w:r>
        <w:rPr>
          <w:rFonts w:hint="eastAsia"/>
          <w:sz w:val="24"/>
          <w:szCs w:val="24"/>
        </w:rPr>
        <w:t xml:space="preserve"> </w:t>
      </w:r>
      <w:r>
        <w:rPr>
          <w:rFonts w:hint="eastAsia"/>
          <w:sz w:val="24"/>
          <w:szCs w:val="24"/>
        </w:rPr>
        <w:t>线缆敷设完毕进行自检：</w:t>
      </w:r>
      <w:r>
        <w:rPr>
          <w:rFonts w:hint="eastAsia"/>
          <w:sz w:val="24"/>
          <w:szCs w:val="24"/>
        </w:rPr>
        <w:t xml:space="preserve"> </w:t>
      </w:r>
      <w:r>
        <w:rPr>
          <w:rFonts w:hint="eastAsia"/>
          <w:sz w:val="24"/>
          <w:szCs w:val="24"/>
        </w:rPr>
        <w:t>布线正确无错误、错位和遗漏。</w:t>
      </w:r>
    </w:p>
    <w:p w:rsidR="00DC4421" w:rsidRDefault="003D26DE">
      <w:pPr>
        <w:spacing w:line="36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）配线架和信息插座安装工艺要求</w:t>
      </w:r>
    </w:p>
    <w:p w:rsidR="00DC4421" w:rsidRDefault="003D26DE">
      <w:pPr>
        <w:spacing w:line="360" w:lineRule="auto"/>
        <w:ind w:firstLineChars="200" w:firstLine="480"/>
        <w:rPr>
          <w:sz w:val="24"/>
          <w:szCs w:val="24"/>
        </w:rPr>
      </w:pPr>
      <w:r>
        <w:rPr>
          <w:rFonts w:hint="eastAsia"/>
          <w:sz w:val="24"/>
          <w:szCs w:val="24"/>
        </w:rPr>
        <w:t>※</w:t>
      </w:r>
      <w:r>
        <w:rPr>
          <w:rFonts w:hint="eastAsia"/>
          <w:sz w:val="24"/>
          <w:szCs w:val="24"/>
        </w:rPr>
        <w:t xml:space="preserve"> </w:t>
      </w:r>
      <w:r>
        <w:rPr>
          <w:rFonts w:hint="eastAsia"/>
          <w:sz w:val="24"/>
          <w:szCs w:val="24"/>
        </w:rPr>
        <w:t>配线架安装在</w:t>
      </w:r>
      <w:r>
        <w:rPr>
          <w:rFonts w:hint="eastAsia"/>
          <w:sz w:val="24"/>
          <w:szCs w:val="24"/>
        </w:rPr>
        <w:t>19</w:t>
      </w:r>
      <w:r>
        <w:rPr>
          <w:rFonts w:hint="eastAsia"/>
          <w:sz w:val="24"/>
          <w:szCs w:val="24"/>
        </w:rPr>
        <w:t>”机柜中，选用</w:t>
      </w:r>
      <w:r>
        <w:rPr>
          <w:rFonts w:hint="eastAsia"/>
          <w:sz w:val="24"/>
          <w:szCs w:val="24"/>
        </w:rPr>
        <w:t>19</w:t>
      </w:r>
      <w:r>
        <w:rPr>
          <w:rFonts w:hint="eastAsia"/>
          <w:sz w:val="24"/>
          <w:szCs w:val="24"/>
        </w:rPr>
        <w:t>英寸固定式机柜</w:t>
      </w:r>
      <w:r>
        <w:rPr>
          <w:rFonts w:hint="eastAsia"/>
          <w:sz w:val="24"/>
          <w:szCs w:val="24"/>
        </w:rPr>
        <w:t>,</w:t>
      </w:r>
      <w:r>
        <w:rPr>
          <w:rFonts w:hint="eastAsia"/>
          <w:sz w:val="24"/>
          <w:szCs w:val="24"/>
        </w:rPr>
        <w:t>固定式机柜即在机</w:t>
      </w:r>
      <w:r>
        <w:rPr>
          <w:rFonts w:hint="eastAsia"/>
          <w:sz w:val="24"/>
          <w:szCs w:val="24"/>
        </w:rPr>
        <w:lastRenderedPageBreak/>
        <w:t>柜下面设计一个</w:t>
      </w:r>
      <w:r>
        <w:rPr>
          <w:rFonts w:hint="eastAsia"/>
          <w:sz w:val="24"/>
          <w:szCs w:val="24"/>
        </w:rPr>
        <w:t>40cm</w:t>
      </w:r>
      <w:r>
        <w:rPr>
          <w:rFonts w:hint="eastAsia"/>
          <w:sz w:val="24"/>
          <w:szCs w:val="24"/>
        </w:rPr>
        <w:t>的底座，固定在弱电间的地坪上和线槽连接，机柜安装在底座上面，组成一个全封闭的走线空间，最大限度的避免了线缆损坏的可能（包括鼠咬等），使系统更安全。要求机柜安装的高度一致，误差在</w:t>
      </w:r>
      <w:r>
        <w:rPr>
          <w:rFonts w:hint="eastAsia"/>
          <w:sz w:val="24"/>
          <w:szCs w:val="24"/>
        </w:rPr>
        <w:t>2mm</w:t>
      </w:r>
      <w:r>
        <w:rPr>
          <w:rFonts w:hint="eastAsia"/>
          <w:sz w:val="24"/>
          <w:szCs w:val="24"/>
        </w:rPr>
        <w:t>内，垂直偏差在</w:t>
      </w:r>
      <w:r>
        <w:rPr>
          <w:rFonts w:hint="eastAsia"/>
          <w:sz w:val="24"/>
          <w:szCs w:val="24"/>
        </w:rPr>
        <w:t>1%</w:t>
      </w:r>
      <w:r>
        <w:rPr>
          <w:rFonts w:hint="eastAsia"/>
          <w:sz w:val="24"/>
          <w:szCs w:val="24"/>
        </w:rPr>
        <w:t>以内。</w:t>
      </w:r>
    </w:p>
    <w:p w:rsidR="00DC4421" w:rsidRDefault="003D26DE">
      <w:pPr>
        <w:spacing w:line="360" w:lineRule="auto"/>
        <w:ind w:firstLineChars="200" w:firstLine="480"/>
        <w:rPr>
          <w:sz w:val="24"/>
          <w:szCs w:val="24"/>
        </w:rPr>
      </w:pPr>
      <w:r>
        <w:rPr>
          <w:rFonts w:hint="eastAsia"/>
          <w:sz w:val="24"/>
          <w:szCs w:val="24"/>
        </w:rPr>
        <w:t>※</w:t>
      </w:r>
      <w:r>
        <w:rPr>
          <w:rFonts w:hint="eastAsia"/>
          <w:sz w:val="24"/>
          <w:szCs w:val="24"/>
        </w:rPr>
        <w:t xml:space="preserve"> </w:t>
      </w:r>
      <w:r>
        <w:rPr>
          <w:rFonts w:hint="eastAsia"/>
          <w:sz w:val="24"/>
          <w:szCs w:val="24"/>
        </w:rPr>
        <w:t>配线架安装在机柜的下半部分，上半部分预留给网络设备。</w:t>
      </w:r>
    </w:p>
    <w:p w:rsidR="00DC4421" w:rsidRDefault="003D26DE">
      <w:pPr>
        <w:spacing w:line="360" w:lineRule="auto"/>
        <w:ind w:firstLineChars="200" w:firstLine="480"/>
        <w:rPr>
          <w:sz w:val="24"/>
          <w:szCs w:val="24"/>
        </w:rPr>
      </w:pPr>
      <w:r>
        <w:rPr>
          <w:rFonts w:hint="eastAsia"/>
          <w:sz w:val="24"/>
          <w:szCs w:val="24"/>
        </w:rPr>
        <w:t>※</w:t>
      </w:r>
      <w:r>
        <w:rPr>
          <w:rFonts w:hint="eastAsia"/>
          <w:sz w:val="24"/>
          <w:szCs w:val="24"/>
        </w:rPr>
        <w:t xml:space="preserve"> </w:t>
      </w:r>
      <w:r>
        <w:rPr>
          <w:rFonts w:hint="eastAsia"/>
          <w:sz w:val="24"/>
          <w:szCs w:val="24"/>
        </w:rPr>
        <w:t>配线架和理线器间隔安装，要求配线架安装整齐、牢固。</w:t>
      </w:r>
    </w:p>
    <w:p w:rsidR="00DC4421" w:rsidRDefault="003D26DE">
      <w:pPr>
        <w:spacing w:line="360" w:lineRule="auto"/>
        <w:ind w:firstLineChars="200" w:firstLine="480"/>
        <w:rPr>
          <w:sz w:val="24"/>
          <w:szCs w:val="24"/>
        </w:rPr>
      </w:pPr>
      <w:r>
        <w:rPr>
          <w:rFonts w:hint="eastAsia"/>
          <w:sz w:val="24"/>
          <w:szCs w:val="24"/>
        </w:rPr>
        <w:t>※</w:t>
      </w:r>
      <w:r>
        <w:rPr>
          <w:rFonts w:hint="eastAsia"/>
          <w:sz w:val="24"/>
          <w:szCs w:val="24"/>
        </w:rPr>
        <w:t xml:space="preserve"> </w:t>
      </w:r>
      <w:r>
        <w:rPr>
          <w:rFonts w:hint="eastAsia"/>
          <w:sz w:val="24"/>
          <w:szCs w:val="24"/>
        </w:rPr>
        <w:t>线缆在机柜的底部留</w:t>
      </w:r>
      <w:r>
        <w:rPr>
          <w:rFonts w:hint="eastAsia"/>
          <w:sz w:val="24"/>
          <w:szCs w:val="24"/>
        </w:rPr>
        <w:t>50cm</w:t>
      </w:r>
      <w:r>
        <w:rPr>
          <w:rFonts w:hint="eastAsia"/>
          <w:sz w:val="24"/>
          <w:szCs w:val="24"/>
        </w:rPr>
        <w:t>的余量，以便日后维护。线缆沿机柜的理线板捆扎整齐，至配线架，和配线架进行端接。</w:t>
      </w:r>
    </w:p>
    <w:p w:rsidR="00DC4421" w:rsidRDefault="003D26DE">
      <w:pPr>
        <w:spacing w:line="360" w:lineRule="auto"/>
        <w:ind w:firstLineChars="200" w:firstLine="480"/>
        <w:rPr>
          <w:sz w:val="24"/>
          <w:szCs w:val="24"/>
        </w:rPr>
      </w:pPr>
      <w:r>
        <w:rPr>
          <w:rFonts w:hint="eastAsia"/>
          <w:sz w:val="24"/>
          <w:szCs w:val="24"/>
        </w:rPr>
        <w:t>※</w:t>
      </w:r>
      <w:r>
        <w:rPr>
          <w:rFonts w:hint="eastAsia"/>
          <w:sz w:val="24"/>
          <w:szCs w:val="24"/>
        </w:rPr>
        <w:t xml:space="preserve"> </w:t>
      </w:r>
      <w:r>
        <w:rPr>
          <w:rFonts w:hint="eastAsia"/>
          <w:sz w:val="24"/>
          <w:szCs w:val="24"/>
        </w:rPr>
        <w:t>配线架的端接应符合</w:t>
      </w:r>
      <w:r>
        <w:rPr>
          <w:rFonts w:hint="eastAsia"/>
          <w:sz w:val="24"/>
          <w:szCs w:val="24"/>
        </w:rPr>
        <w:t>EIA/TIA-568B</w:t>
      </w:r>
      <w:r>
        <w:rPr>
          <w:rFonts w:hint="eastAsia"/>
          <w:sz w:val="24"/>
          <w:szCs w:val="24"/>
        </w:rPr>
        <w:t>、</w:t>
      </w:r>
      <w:r>
        <w:rPr>
          <w:rFonts w:hint="eastAsia"/>
          <w:sz w:val="24"/>
          <w:szCs w:val="24"/>
        </w:rPr>
        <w:t>ISO11801</w:t>
      </w:r>
      <w:r>
        <w:rPr>
          <w:rFonts w:hint="eastAsia"/>
          <w:sz w:val="24"/>
          <w:szCs w:val="24"/>
        </w:rPr>
        <w:t>等标准。</w:t>
      </w:r>
    </w:p>
    <w:p w:rsidR="00DC4421" w:rsidRDefault="003D26DE">
      <w:pPr>
        <w:spacing w:line="360" w:lineRule="auto"/>
        <w:ind w:firstLineChars="200" w:firstLine="480"/>
        <w:rPr>
          <w:sz w:val="24"/>
          <w:szCs w:val="24"/>
        </w:rPr>
      </w:pPr>
      <w:r>
        <w:rPr>
          <w:rFonts w:hint="eastAsia"/>
          <w:sz w:val="24"/>
          <w:szCs w:val="24"/>
        </w:rPr>
        <w:t>※</w:t>
      </w:r>
      <w:r>
        <w:rPr>
          <w:rFonts w:hint="eastAsia"/>
          <w:sz w:val="24"/>
          <w:szCs w:val="24"/>
        </w:rPr>
        <w:t xml:space="preserve"> </w:t>
      </w:r>
      <w:r>
        <w:rPr>
          <w:rFonts w:hint="eastAsia"/>
          <w:sz w:val="24"/>
          <w:szCs w:val="24"/>
        </w:rPr>
        <w:t>信息插座安装分为墙上安装、地面插座安装等，对于墙上安装要求距地面</w:t>
      </w:r>
      <w:r>
        <w:rPr>
          <w:rFonts w:hint="eastAsia"/>
          <w:sz w:val="24"/>
          <w:szCs w:val="24"/>
        </w:rPr>
        <w:t>30cm</w:t>
      </w:r>
      <w:r>
        <w:rPr>
          <w:rFonts w:hint="eastAsia"/>
          <w:sz w:val="24"/>
          <w:szCs w:val="24"/>
        </w:rPr>
        <w:t>，同一场所误差在</w:t>
      </w:r>
      <w:r>
        <w:rPr>
          <w:rFonts w:hint="eastAsia"/>
          <w:sz w:val="24"/>
          <w:szCs w:val="24"/>
        </w:rPr>
        <w:t>1mm</w:t>
      </w:r>
      <w:r>
        <w:rPr>
          <w:rFonts w:hint="eastAsia"/>
          <w:sz w:val="24"/>
          <w:szCs w:val="24"/>
        </w:rPr>
        <w:t>以下，并列安装误差在</w:t>
      </w:r>
      <w:r>
        <w:rPr>
          <w:rFonts w:hint="eastAsia"/>
          <w:sz w:val="24"/>
          <w:szCs w:val="24"/>
        </w:rPr>
        <w:t>0.5mm</w:t>
      </w:r>
    </w:p>
    <w:p w:rsidR="00DC4421" w:rsidRDefault="003D26DE">
      <w:pPr>
        <w:spacing w:line="360" w:lineRule="auto"/>
        <w:ind w:firstLineChars="200" w:firstLine="480"/>
        <w:rPr>
          <w:sz w:val="24"/>
          <w:szCs w:val="24"/>
        </w:rPr>
      </w:pPr>
      <w:r>
        <w:rPr>
          <w:rFonts w:hint="eastAsia"/>
          <w:sz w:val="24"/>
          <w:szCs w:val="24"/>
        </w:rPr>
        <w:t>※</w:t>
      </w:r>
      <w:r>
        <w:rPr>
          <w:rFonts w:hint="eastAsia"/>
          <w:sz w:val="24"/>
          <w:szCs w:val="24"/>
        </w:rPr>
        <w:t xml:space="preserve"> </w:t>
      </w:r>
      <w:r>
        <w:rPr>
          <w:rFonts w:hint="eastAsia"/>
          <w:sz w:val="24"/>
          <w:szCs w:val="24"/>
        </w:rPr>
        <w:t>信息点的编号和对应的配线架端口编号一致，配线架上的编号有规律，编号标签要求打印，字迹清楚。</w:t>
      </w:r>
    </w:p>
    <w:p w:rsidR="00DC4421" w:rsidRDefault="003D26DE">
      <w:pPr>
        <w:spacing w:line="360" w:lineRule="auto"/>
        <w:ind w:firstLineChars="200" w:firstLine="480"/>
        <w:rPr>
          <w:sz w:val="24"/>
          <w:szCs w:val="24"/>
        </w:rPr>
      </w:pPr>
      <w:r>
        <w:rPr>
          <w:rFonts w:hint="eastAsia"/>
          <w:sz w:val="24"/>
          <w:szCs w:val="24"/>
        </w:rPr>
        <w:t>（</w:t>
      </w:r>
      <w:r>
        <w:rPr>
          <w:rFonts w:hint="eastAsia"/>
          <w:sz w:val="24"/>
          <w:szCs w:val="24"/>
        </w:rPr>
        <w:t>3</w:t>
      </w:r>
      <w:r>
        <w:rPr>
          <w:rFonts w:hint="eastAsia"/>
          <w:sz w:val="24"/>
          <w:szCs w:val="24"/>
        </w:rPr>
        <w:t>）设备安全移机方案及要求</w:t>
      </w:r>
    </w:p>
    <w:p w:rsidR="00DC4421" w:rsidRDefault="003D26DE">
      <w:pPr>
        <w:spacing w:line="360" w:lineRule="auto"/>
        <w:ind w:firstLineChars="200" w:firstLine="480"/>
        <w:rPr>
          <w:sz w:val="24"/>
          <w:szCs w:val="24"/>
        </w:rPr>
      </w:pPr>
      <w:r>
        <w:rPr>
          <w:rFonts w:hint="eastAsia"/>
          <w:sz w:val="24"/>
          <w:szCs w:val="24"/>
        </w:rPr>
        <w:t xml:space="preserve"> </w:t>
      </w:r>
      <w:r>
        <w:rPr>
          <w:rFonts w:hint="eastAsia"/>
          <w:sz w:val="24"/>
          <w:szCs w:val="24"/>
        </w:rPr>
        <w:t>再敷设完新的线槽和管线后与甲方联系做移机准备工作。</w:t>
      </w:r>
    </w:p>
    <w:p w:rsidR="00DC4421" w:rsidRDefault="003D26DE">
      <w:pPr>
        <w:spacing w:line="360" w:lineRule="auto"/>
        <w:ind w:firstLineChars="200" w:firstLine="480"/>
        <w:rPr>
          <w:sz w:val="24"/>
          <w:szCs w:val="24"/>
        </w:rPr>
      </w:pP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由设备管理人员协助查清每根信号线的路由，并由我方施工人员在信号线两</w:t>
      </w:r>
      <w:r>
        <w:rPr>
          <w:rFonts w:hint="eastAsia"/>
          <w:sz w:val="24"/>
          <w:szCs w:val="24"/>
        </w:rPr>
        <w:t xml:space="preserve">   </w:t>
      </w:r>
    </w:p>
    <w:p w:rsidR="00DC4421" w:rsidRDefault="003D26DE">
      <w:pPr>
        <w:spacing w:line="360" w:lineRule="auto"/>
        <w:ind w:firstLineChars="200" w:firstLine="480"/>
        <w:rPr>
          <w:sz w:val="24"/>
          <w:szCs w:val="24"/>
        </w:rPr>
      </w:pPr>
      <w:r>
        <w:rPr>
          <w:rFonts w:hint="eastAsia"/>
          <w:sz w:val="24"/>
          <w:szCs w:val="24"/>
        </w:rPr>
        <w:t>端贴上标签，并标注在图表上。</w:t>
      </w:r>
    </w:p>
    <w:p w:rsidR="00DC4421" w:rsidRDefault="003D26DE">
      <w:pPr>
        <w:spacing w:line="360" w:lineRule="auto"/>
        <w:ind w:firstLineChars="200" w:firstLine="480"/>
        <w:rPr>
          <w:sz w:val="24"/>
          <w:szCs w:val="24"/>
        </w:rPr>
      </w:pPr>
      <w:r>
        <w:rPr>
          <w:rFonts w:hint="eastAsia"/>
          <w:sz w:val="24"/>
          <w:szCs w:val="24"/>
        </w:rPr>
        <w:t>☆</w:t>
      </w:r>
      <w:r>
        <w:rPr>
          <w:rFonts w:hint="eastAsia"/>
          <w:sz w:val="24"/>
          <w:szCs w:val="24"/>
        </w:rPr>
        <w:t xml:space="preserve">  </w:t>
      </w:r>
      <w:r>
        <w:rPr>
          <w:rFonts w:hint="eastAsia"/>
          <w:sz w:val="24"/>
          <w:szCs w:val="24"/>
        </w:rPr>
        <w:t>汇集到机柜地板下</w:t>
      </w:r>
      <w:r>
        <w:rPr>
          <w:rFonts w:hint="eastAsia"/>
          <w:sz w:val="24"/>
          <w:szCs w:val="24"/>
        </w:rPr>
        <w:t>的所有信号线，按照机柜的摆放位置，将每个机柜内的信号线按照地理位置或是业务范围分组，每</w:t>
      </w:r>
      <w:r>
        <w:rPr>
          <w:rFonts w:hint="eastAsia"/>
          <w:sz w:val="24"/>
          <w:szCs w:val="24"/>
        </w:rPr>
        <w:t>24</w:t>
      </w:r>
      <w:r>
        <w:rPr>
          <w:rFonts w:hint="eastAsia"/>
          <w:sz w:val="24"/>
          <w:szCs w:val="24"/>
        </w:rPr>
        <w:t>根为一组，将每组</w:t>
      </w:r>
      <w:r>
        <w:rPr>
          <w:rFonts w:hint="eastAsia"/>
          <w:sz w:val="24"/>
          <w:szCs w:val="24"/>
        </w:rPr>
        <w:t>24</w:t>
      </w:r>
      <w:r>
        <w:rPr>
          <w:rFonts w:hint="eastAsia"/>
          <w:sz w:val="24"/>
          <w:szCs w:val="24"/>
        </w:rPr>
        <w:t>根信号线排好顺序，每</w:t>
      </w:r>
      <w:r>
        <w:rPr>
          <w:rFonts w:hint="eastAsia"/>
          <w:sz w:val="24"/>
          <w:szCs w:val="24"/>
        </w:rPr>
        <w:t>3</w:t>
      </w:r>
      <w:r>
        <w:rPr>
          <w:rFonts w:hint="eastAsia"/>
          <w:sz w:val="24"/>
          <w:szCs w:val="24"/>
        </w:rPr>
        <w:t>米用绑扎带绑扎；机柜内多于一组的，要对每组按照其在机柜内配线架的上下顺序编号，做好记录。</w:t>
      </w:r>
    </w:p>
    <w:p w:rsidR="00DC4421" w:rsidRDefault="003D26DE">
      <w:pPr>
        <w:spacing w:line="360" w:lineRule="auto"/>
        <w:ind w:firstLineChars="200" w:firstLine="480"/>
        <w:rPr>
          <w:sz w:val="24"/>
          <w:szCs w:val="24"/>
        </w:rPr>
      </w:pPr>
      <w:r>
        <w:rPr>
          <w:rFonts w:hint="eastAsia"/>
          <w:sz w:val="24"/>
          <w:szCs w:val="24"/>
        </w:rPr>
        <w:t>☆</w:t>
      </w:r>
      <w:r>
        <w:rPr>
          <w:rFonts w:hint="eastAsia"/>
          <w:sz w:val="24"/>
          <w:szCs w:val="24"/>
        </w:rPr>
        <w:t xml:space="preserve"> </w:t>
      </w:r>
      <w:r>
        <w:rPr>
          <w:rFonts w:hint="eastAsia"/>
          <w:sz w:val="24"/>
          <w:szCs w:val="24"/>
        </w:rPr>
        <w:t>机柜就位，将本机柜内的信号线从地板下取出，放到机柜内；</w:t>
      </w:r>
    </w:p>
    <w:p w:rsidR="00DC4421" w:rsidRDefault="003D26DE">
      <w:pPr>
        <w:spacing w:line="360" w:lineRule="auto"/>
        <w:ind w:firstLineChars="200" w:firstLine="480"/>
        <w:rPr>
          <w:sz w:val="24"/>
          <w:szCs w:val="24"/>
        </w:rPr>
      </w:pPr>
      <w:r>
        <w:rPr>
          <w:rFonts w:hint="eastAsia"/>
          <w:sz w:val="24"/>
          <w:szCs w:val="24"/>
        </w:rPr>
        <w:t>☆</w:t>
      </w:r>
      <w:r>
        <w:rPr>
          <w:rFonts w:hint="eastAsia"/>
          <w:sz w:val="24"/>
          <w:szCs w:val="24"/>
        </w:rPr>
        <w:t xml:space="preserve"> </w:t>
      </w:r>
      <w:r>
        <w:rPr>
          <w:rFonts w:hint="eastAsia"/>
          <w:sz w:val="24"/>
          <w:szCs w:val="24"/>
        </w:rPr>
        <w:t>将每组信号线打压到其所对应双绞线配线架上；</w:t>
      </w:r>
    </w:p>
    <w:p w:rsidR="00DC4421" w:rsidRDefault="003D26DE">
      <w:pPr>
        <w:spacing w:line="360" w:lineRule="auto"/>
        <w:ind w:firstLineChars="200" w:firstLine="480"/>
        <w:rPr>
          <w:sz w:val="24"/>
          <w:szCs w:val="24"/>
        </w:rPr>
      </w:pPr>
      <w:r>
        <w:rPr>
          <w:rFonts w:hint="eastAsia"/>
          <w:sz w:val="24"/>
          <w:szCs w:val="24"/>
        </w:rPr>
        <w:t>☆</w:t>
      </w:r>
      <w:r>
        <w:rPr>
          <w:rFonts w:hint="eastAsia"/>
          <w:sz w:val="24"/>
          <w:szCs w:val="24"/>
        </w:rPr>
        <w:t xml:space="preserve"> </w:t>
      </w:r>
      <w:r>
        <w:rPr>
          <w:rFonts w:hint="eastAsia"/>
          <w:sz w:val="24"/>
          <w:szCs w:val="24"/>
        </w:rPr>
        <w:t>所有配线架打压完毕，进行端端测量，保证所有信号线在顺序和质量上的可用性。</w:t>
      </w:r>
    </w:p>
    <w:p w:rsidR="00DC4421" w:rsidRDefault="003D26DE">
      <w:pPr>
        <w:spacing w:line="360" w:lineRule="auto"/>
        <w:ind w:firstLineChars="200" w:firstLine="480"/>
        <w:rPr>
          <w:sz w:val="24"/>
          <w:szCs w:val="24"/>
        </w:rPr>
      </w:pPr>
      <w:r>
        <w:rPr>
          <w:rFonts w:hint="eastAsia"/>
          <w:sz w:val="24"/>
          <w:szCs w:val="24"/>
        </w:rPr>
        <w:t>☆</w:t>
      </w:r>
      <w:r>
        <w:rPr>
          <w:rFonts w:hint="eastAsia"/>
          <w:sz w:val="24"/>
          <w:szCs w:val="24"/>
        </w:rPr>
        <w:t xml:space="preserve"> </w:t>
      </w:r>
      <w:r>
        <w:rPr>
          <w:rFonts w:hint="eastAsia"/>
          <w:sz w:val="24"/>
          <w:szCs w:val="24"/>
        </w:rPr>
        <w:t>施工过程要有甲方工作人员在场，及时做好协调和沟通的工作；新敷设的弱电线缆在迁移工作进行之前要做好核实</w:t>
      </w:r>
      <w:r>
        <w:rPr>
          <w:rFonts w:hint="eastAsia"/>
          <w:sz w:val="24"/>
          <w:szCs w:val="24"/>
        </w:rPr>
        <w:t>和测量工作，保证其随时可用；迁移设备前要仔细观察设备运行状态，做到心中有数；迁移设备时，要按照施工次序</w:t>
      </w:r>
      <w:r>
        <w:rPr>
          <w:rFonts w:hint="eastAsia"/>
          <w:sz w:val="24"/>
          <w:szCs w:val="24"/>
        </w:rPr>
        <w:lastRenderedPageBreak/>
        <w:t>依次执行，搬运过程中要谨慎小心，轻拿轻放，避免对设备造成任何伤害。</w:t>
      </w:r>
    </w:p>
    <w:p w:rsidR="00DC4421" w:rsidRDefault="003D26DE">
      <w:pPr>
        <w:spacing w:line="360" w:lineRule="auto"/>
        <w:ind w:firstLineChars="200" w:firstLine="480"/>
        <w:rPr>
          <w:sz w:val="24"/>
          <w:szCs w:val="24"/>
        </w:rPr>
      </w:pPr>
      <w:r>
        <w:rPr>
          <w:rFonts w:hint="eastAsia"/>
          <w:sz w:val="24"/>
          <w:szCs w:val="24"/>
        </w:rPr>
        <w:t>☆</w:t>
      </w:r>
      <w:r>
        <w:rPr>
          <w:rFonts w:hint="eastAsia"/>
          <w:sz w:val="24"/>
          <w:szCs w:val="24"/>
        </w:rPr>
        <w:t xml:space="preserve"> </w:t>
      </w:r>
      <w:r>
        <w:rPr>
          <w:rFonts w:hint="eastAsia"/>
          <w:sz w:val="24"/>
          <w:szCs w:val="24"/>
        </w:rPr>
        <w:t>施工全程应密切注意所有设备的运行状况，如果设备出了问题首先考虑是否为施工过程中造成了个别线缆的损坏，立即对该线缆进行测试，如果不通而且两端插接完好，说明线缆中间出了问题。</w:t>
      </w:r>
    </w:p>
    <w:p w:rsidR="00DC4421" w:rsidRDefault="003D26DE">
      <w:pPr>
        <w:spacing w:line="360" w:lineRule="auto"/>
        <w:ind w:firstLineChars="200" w:firstLine="480"/>
        <w:rPr>
          <w:sz w:val="24"/>
          <w:szCs w:val="24"/>
        </w:rPr>
      </w:pPr>
      <w:r>
        <w:rPr>
          <w:rFonts w:hint="eastAsia"/>
          <w:sz w:val="24"/>
          <w:szCs w:val="24"/>
        </w:rPr>
        <w:t>解决方法：重新布放线缆。提前预备好所需材料，如果是双绞线、电话线，提前做好接头连接，如果是光纤的话就只能再放一根跳线。</w:t>
      </w:r>
    </w:p>
    <w:p w:rsidR="00DC4421" w:rsidRDefault="003D26DE">
      <w:pPr>
        <w:spacing w:line="360" w:lineRule="auto"/>
        <w:ind w:firstLineChars="200" w:firstLine="480"/>
        <w:rPr>
          <w:sz w:val="24"/>
          <w:szCs w:val="24"/>
        </w:rPr>
      </w:pPr>
      <w:r>
        <w:rPr>
          <w:rFonts w:hint="eastAsia"/>
          <w:sz w:val="24"/>
          <w:szCs w:val="24"/>
        </w:rPr>
        <w:t>☆</w:t>
      </w:r>
      <w:r>
        <w:rPr>
          <w:rFonts w:hint="eastAsia"/>
          <w:sz w:val="24"/>
          <w:szCs w:val="24"/>
        </w:rPr>
        <w:t xml:space="preserve"> </w:t>
      </w:r>
      <w:r>
        <w:rPr>
          <w:rFonts w:hint="eastAsia"/>
          <w:sz w:val="24"/>
          <w:szCs w:val="24"/>
        </w:rPr>
        <w:t>一定要做好设备的通风散热工作，设备间要有间</w:t>
      </w:r>
      <w:r>
        <w:rPr>
          <w:rFonts w:hint="eastAsia"/>
          <w:sz w:val="24"/>
          <w:szCs w:val="24"/>
        </w:rPr>
        <w:t>隔，需要堆放在一起的设备之间要留有充分的空间，可以使用风扇对设备保持不间断的散热。</w:t>
      </w:r>
    </w:p>
    <w:p w:rsidR="00DC4421" w:rsidRDefault="003D26DE">
      <w:pPr>
        <w:spacing w:line="360" w:lineRule="auto"/>
        <w:ind w:firstLineChars="200" w:firstLine="480"/>
        <w:rPr>
          <w:sz w:val="24"/>
          <w:szCs w:val="24"/>
        </w:rPr>
      </w:pPr>
      <w:r>
        <w:rPr>
          <w:rFonts w:hint="eastAsia"/>
          <w:sz w:val="24"/>
          <w:szCs w:val="24"/>
        </w:rPr>
        <w:t>☆</w:t>
      </w:r>
      <w:r>
        <w:rPr>
          <w:rFonts w:hint="eastAsia"/>
          <w:sz w:val="24"/>
          <w:szCs w:val="24"/>
        </w:rPr>
        <w:t xml:space="preserve"> </w:t>
      </w:r>
      <w:r>
        <w:rPr>
          <w:rFonts w:hint="eastAsia"/>
          <w:sz w:val="24"/>
          <w:szCs w:val="24"/>
        </w:rPr>
        <w:t>网络施工中有些要提前做好准备工作，而不是到现场再准备，比如要用到的线缆必须提前做好，那样到现场就可以立即使用。</w:t>
      </w:r>
    </w:p>
    <w:p w:rsidR="00DC4421" w:rsidRDefault="003D26DE">
      <w:pPr>
        <w:spacing w:line="360" w:lineRule="auto"/>
        <w:ind w:firstLineChars="200" w:firstLine="480"/>
        <w:rPr>
          <w:sz w:val="24"/>
          <w:szCs w:val="24"/>
        </w:rPr>
      </w:pPr>
      <w:r>
        <w:rPr>
          <w:rFonts w:hint="eastAsia"/>
          <w:sz w:val="24"/>
          <w:szCs w:val="24"/>
        </w:rPr>
        <w:t>☆</w:t>
      </w:r>
      <w:r>
        <w:rPr>
          <w:rFonts w:hint="eastAsia"/>
          <w:sz w:val="24"/>
          <w:szCs w:val="24"/>
        </w:rPr>
        <w:t xml:space="preserve"> </w:t>
      </w:r>
      <w:r>
        <w:rPr>
          <w:rFonts w:hint="eastAsia"/>
          <w:sz w:val="24"/>
          <w:szCs w:val="24"/>
        </w:rPr>
        <w:t>确保网络切换前的一切准备工作就绪后，安全、稳定的实施网络切换，保障设备的正常运行。</w:t>
      </w:r>
    </w:p>
    <w:p w:rsidR="00DC4421" w:rsidRDefault="003D26DE">
      <w:pPr>
        <w:pStyle w:val="2"/>
        <w:spacing w:line="360" w:lineRule="auto"/>
      </w:pPr>
      <w:bookmarkStart w:id="71" w:name="_Toc482362462"/>
      <w:r>
        <w:rPr>
          <w:rFonts w:hint="eastAsia"/>
        </w:rPr>
        <w:t>（二）质量保证措施</w:t>
      </w:r>
      <w:bookmarkEnd w:id="71"/>
    </w:p>
    <w:p w:rsidR="00DC4421" w:rsidRDefault="003D26DE">
      <w:pPr>
        <w:pStyle w:val="3"/>
      </w:pPr>
      <w:bookmarkStart w:id="72" w:name="_Toc482362463"/>
      <w:bookmarkStart w:id="73" w:name="_Toc469044456"/>
      <w:r>
        <w:rPr>
          <w:rFonts w:hint="eastAsia"/>
        </w:rPr>
        <w:t>1</w:t>
      </w:r>
      <w:r>
        <w:rPr>
          <w:rFonts w:hint="eastAsia"/>
        </w:rPr>
        <w:t>、项目质量管理</w:t>
      </w:r>
      <w:bookmarkEnd w:id="72"/>
      <w:bookmarkEnd w:id="73"/>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项目的质量管理是智能化系统工程管理的重要组成部分，是智能化系统的实施结果达到系统设计功能要求的保证。</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项目的质量管理应包括以下内容：</w:t>
      </w:r>
    </w:p>
    <w:p w:rsidR="00DC4421" w:rsidRDefault="003D26DE">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1</w:t>
      </w:r>
      <w:r>
        <w:rPr>
          <w:rFonts w:asciiTheme="minorEastAsia" w:hAnsiTheme="minorEastAsia" w:hint="eastAsia"/>
          <w:b/>
          <w:sz w:val="24"/>
          <w:szCs w:val="24"/>
        </w:rPr>
        <w:t>）建立智能化系统工程项目的质量管理体系</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项目质量管理人员负责对外部（最终用户或总承包商）就项目进行的各个环节的质量进行汇报和配合，同时对内部（本公司）的工程进展开展质量管理工作。</w:t>
      </w:r>
    </w:p>
    <w:p w:rsidR="00DC4421" w:rsidRDefault="003D26DE">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2</w:t>
      </w:r>
      <w:r>
        <w:rPr>
          <w:rFonts w:asciiTheme="minorEastAsia" w:hAnsiTheme="minorEastAsia" w:hint="eastAsia"/>
          <w:b/>
          <w:sz w:val="24"/>
          <w:szCs w:val="24"/>
        </w:rPr>
        <w:t>）技术支持、技术督导</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各智能化子系统必须配备专业人员负责系统方案的深化设计及与设计和工艺部门的协调，并负责现场施工的技术指导。同时各子系统配备专门质量人员就所负责的系统的进展进行技术监督和质量检查。</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技术支持、技术督导在智能化系统工程的实施过程中非常重要，许多系统在实施过程中的工艺要求保证了系统的功能实现。</w:t>
      </w:r>
    </w:p>
    <w:p w:rsidR="00DC4421" w:rsidRDefault="003D26DE">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3</w:t>
      </w:r>
      <w:r>
        <w:rPr>
          <w:rFonts w:asciiTheme="minorEastAsia" w:hAnsiTheme="minorEastAsia" w:hint="eastAsia"/>
          <w:b/>
          <w:sz w:val="24"/>
          <w:szCs w:val="24"/>
        </w:rPr>
        <w:t>）项目计划</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lastRenderedPageBreak/>
        <w:t>完善的项目实施计划是保证项目质量的重要因素。没</w:t>
      </w:r>
      <w:r>
        <w:rPr>
          <w:rFonts w:asciiTheme="minorEastAsia" w:hAnsiTheme="minorEastAsia" w:hint="eastAsia"/>
          <w:sz w:val="24"/>
          <w:szCs w:val="24"/>
        </w:rPr>
        <w:t>有一个周密的项目实施计划，在项目实施中，不可避免地会被各种突发因素影响工程进度和现场施工环境，进而导致质量问题。</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系统工程由于与现场其他各系统的配合工作进行的时间较长，需要配合的方面较广，所以项目实施计划的制定工作一定要详细、科学地完成。并在项目实施中，根据实际工程情况及时做出修正。</w:t>
      </w:r>
    </w:p>
    <w:p w:rsidR="00DC4421" w:rsidRDefault="003D26DE">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4</w:t>
      </w:r>
      <w:r>
        <w:rPr>
          <w:rFonts w:asciiTheme="minorEastAsia" w:hAnsiTheme="minorEastAsia" w:hint="eastAsia"/>
          <w:b/>
          <w:sz w:val="24"/>
          <w:szCs w:val="24"/>
        </w:rPr>
        <w:t>）项目实施跟踪</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控制就是跟踪与反馈。只有在工程实例中密切掌握系统施工现况，并根据现场条件及时做出调整，才能避免不必要地损失，真正起到项目管理地作用。</w:t>
      </w:r>
    </w:p>
    <w:p w:rsidR="00DC4421" w:rsidRDefault="003D26DE">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5</w:t>
      </w:r>
      <w:r>
        <w:rPr>
          <w:rFonts w:asciiTheme="minorEastAsia" w:hAnsiTheme="minorEastAsia" w:hint="eastAsia"/>
          <w:b/>
          <w:sz w:val="24"/>
          <w:szCs w:val="24"/>
        </w:rPr>
        <w:t>）质量检验</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质量检验是智能化系统工程质量管理和控制的关键手段，只有做好工</w:t>
      </w:r>
      <w:r>
        <w:rPr>
          <w:rFonts w:asciiTheme="minorEastAsia" w:hAnsiTheme="minorEastAsia" w:hint="eastAsia"/>
          <w:sz w:val="24"/>
          <w:szCs w:val="24"/>
        </w:rPr>
        <w:t>程每个环节的质量检验及项目结束时的最终质量检验，才能实现真正的质量管理。设立专职质量检验人员，严格执行工程项目的质量管理程序，才能真正达到质量检验的效果。</w:t>
      </w:r>
    </w:p>
    <w:p w:rsidR="00DC4421" w:rsidRDefault="003D26DE">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6</w:t>
      </w:r>
      <w:r>
        <w:rPr>
          <w:rFonts w:asciiTheme="minorEastAsia" w:hAnsiTheme="minorEastAsia" w:hint="eastAsia"/>
          <w:b/>
          <w:sz w:val="24"/>
          <w:szCs w:val="24"/>
        </w:rPr>
        <w:t>）纠错和预防措施</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纠错和预防措施是为了预防工程项目不合格现象的再发生，消除不合格原因而采取的措施，它是质量体系不可缺少的一个因素。在项目的实施中往往会碰到许多未预料的问题，有系统设计方面的，也有现场施工和管理方面的，这就要求在项目计划中要充分考虑项目实施涉及的各个方面，制定预防措施以保证项目的顺利进展。</w:t>
      </w:r>
    </w:p>
    <w:p w:rsidR="00DC4421" w:rsidRDefault="003D26DE">
      <w:pPr>
        <w:pStyle w:val="3"/>
      </w:pPr>
      <w:bookmarkStart w:id="74" w:name="_Toc469044458"/>
      <w:bookmarkStart w:id="75" w:name="_Toc482362464"/>
      <w:r>
        <w:rPr>
          <w:rFonts w:hint="eastAsia"/>
        </w:rPr>
        <w:t>2</w:t>
      </w:r>
      <w:r>
        <w:rPr>
          <w:rFonts w:hint="eastAsia"/>
        </w:rPr>
        <w:t>、施工质量的管理与控制</w:t>
      </w:r>
      <w:bookmarkEnd w:id="74"/>
      <w:bookmarkEnd w:id="75"/>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sym w:font="Wingdings 3" w:char="F0E2"/>
      </w:r>
      <w:r>
        <w:rPr>
          <w:rFonts w:asciiTheme="minorEastAsia" w:hAnsiTheme="minorEastAsia" w:hint="eastAsia"/>
          <w:sz w:val="24"/>
          <w:szCs w:val="24"/>
        </w:rPr>
        <w:t>控制流程</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施工质量的管理与控制示意图</w:t>
      </w:r>
    </w:p>
    <w:p w:rsidR="00DC4421" w:rsidRDefault="00DC4421">
      <w:pPr>
        <w:ind w:firstLine="480"/>
        <w:rPr>
          <w:rFonts w:ascii="宋体" w:hAnsi="宋体"/>
        </w:rPr>
      </w:pPr>
      <w:r>
        <w:rPr>
          <w:rFonts w:ascii="宋体" w:hAnsi="宋体"/>
        </w:rPr>
      </w:r>
      <w:r>
        <w:rPr>
          <w:rFonts w:ascii="宋体" w:hAnsi="宋体"/>
        </w:rPr>
        <w:pict>
          <v:group id="_x0000_s1027" style="width:369pt;height:269.85pt;mso-position-horizontal-relative:char;mso-position-vertical-relative:line" coordsize="7380,5397203" o:gfxdata="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">
            <v:shape id="Text Box 3" o:spid="_x0000_s1059" type="#_x0000_t202" style="position:absolute;left:540;top:312;width:1080;height:577" o:gfxdata="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8zm3W8AAAA&#10;3AAAAA8AAAAAAAAAAQAgAAAAIgAAAGRycy9kb3ducmV2LnhtbFBLAQIUABQAAAAIAIdO4kAzLwWe&#10;OwAAADkAAAAQAAAAAAAAAAEAIAAAAAsBAABkcnMvc2hhcGV4bWwueG1sUEsFBgAAAAAGAAYAWwEA&#10;ALUDAAAAAA==&#10;">
              <v:textbox>
                <w:txbxContent>
                  <w:p w:rsidR="00DC4421" w:rsidRDefault="003D26DE">
                    <w:pPr>
                      <w:pStyle w:val="a4"/>
                      <w:jc w:val="center"/>
                      <w:rPr>
                        <w:sz w:val="18"/>
                        <w:szCs w:val="18"/>
                      </w:rPr>
                    </w:pPr>
                    <w:r>
                      <w:rPr>
                        <w:rFonts w:hint="eastAsia"/>
                        <w:sz w:val="18"/>
                        <w:szCs w:val="18"/>
                      </w:rPr>
                      <w:t>确定项目</w:t>
                    </w:r>
                  </w:p>
                </w:txbxContent>
              </v:textbox>
            </v:shape>
            <v:shape id="Text Box 4" o:spid="_x0000_s1058" type="#_x0000_t202" style="position:absolute;left:2340;top:312;width:1080;height:780" o:gfxdata="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B/Pu6/&#10;AAAA3AAAAA8AAAAAAAAAAQAgAAAAIgAAAGRycy9kb3ducmV2LnhtbFBLAQIUABQAAAAIAIdO4kAz&#10;LwWeOwAAADkAAAAQAAAAAAAAAAEAIAAAAA4BAABkcnMvc2hhcGV4bWwueG1sUEsFBgAAAAAGAAYA&#10;WwEAALgDAAAAAA==&#10;">
              <v:textbox>
                <w:txbxContent>
                  <w:p w:rsidR="00DC4421" w:rsidRDefault="003D26DE">
                    <w:pPr>
                      <w:pStyle w:val="a4"/>
                      <w:spacing w:line="240" w:lineRule="auto"/>
                      <w:jc w:val="center"/>
                      <w:rPr>
                        <w:sz w:val="18"/>
                        <w:szCs w:val="18"/>
                      </w:rPr>
                    </w:pPr>
                    <w:r>
                      <w:rPr>
                        <w:rFonts w:hint="eastAsia"/>
                        <w:sz w:val="18"/>
                        <w:szCs w:val="18"/>
                      </w:rPr>
                      <w:t>制定项目计划</w:t>
                    </w:r>
                  </w:p>
                </w:txbxContent>
              </v:textbox>
            </v:shape>
            <v:shape id="Text Box 5" o:spid="_x0000_s1057" type="#_x0000_t202" style="position:absolute;left:4320;top:312;width:1080;height:780" o:gfxdata="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K2gmb4A&#10;AADcAAAADwAAAAAAAAABACAAAAAiAAAAZHJzL2Rvd25yZXYueG1sUEsBAhQAFAAAAAgAh07iQDMv&#10;BZ47AAAAOQAAABAAAAAAAAAAAQAgAAAADQEAAGRycy9zaGFwZXhtbC54bWxQSwUGAAAAAAYABgBb&#10;AQAAtwMAAAAA&#10;">
              <v:textbox>
                <w:txbxContent>
                  <w:p w:rsidR="00DC4421" w:rsidRDefault="003D26DE">
                    <w:pPr>
                      <w:pStyle w:val="a4"/>
                      <w:spacing w:line="240" w:lineRule="auto"/>
                      <w:jc w:val="left"/>
                      <w:rPr>
                        <w:sz w:val="18"/>
                        <w:szCs w:val="18"/>
                      </w:rPr>
                    </w:pPr>
                    <w:r>
                      <w:rPr>
                        <w:rFonts w:hint="eastAsia"/>
                        <w:sz w:val="18"/>
                        <w:szCs w:val="18"/>
                      </w:rPr>
                      <w:t>项目执行管理</w:t>
                    </w:r>
                  </w:p>
                </w:txbxContent>
              </v:textbox>
            </v:shape>
            <v:shape id="Text Box 6" o:spid="_x0000_s1056" type="#_x0000_t202" style="position:absolute;left:6300;top:312;width:1080;height:780" o:gfxdata="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hBQK/&#10;AAAA3AAAAA8AAAAAAAAAAQAgAAAAIgAAAGRycy9kb3ducmV2LnhtbFBLAQIUABQAAAAIAIdO4kAz&#10;LwWeOwAAADkAAAAQAAAAAAAAAAEAIAAAAA4BAABkcnMvc2hhcGV4bWwueG1sUEsFBgAAAAAGAAYA&#10;WwEAALgDAAAAAA==&#10;">
              <v:textbox>
                <w:txbxContent>
                  <w:p w:rsidR="00DC4421" w:rsidRDefault="003D26DE">
                    <w:pPr>
                      <w:pStyle w:val="a4"/>
                      <w:spacing w:line="240" w:lineRule="auto"/>
                      <w:rPr>
                        <w:sz w:val="18"/>
                        <w:szCs w:val="18"/>
                      </w:rPr>
                    </w:pPr>
                    <w:r>
                      <w:rPr>
                        <w:rFonts w:hint="eastAsia"/>
                        <w:sz w:val="18"/>
                        <w:szCs w:val="18"/>
                      </w:rPr>
                      <w:t>项目竣工文档</w:t>
                    </w:r>
                  </w:p>
                </w:txbxContent>
              </v:textbox>
            </v:shape>
            <v:line id="Line 7" o:spid="_x0000_s1055" style="position:absolute" from="1080,889" to="1080,2028" o:gfxdata="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7WGu/&#10;AAAA3AAAAA8AAAAAAAAAAQAgAAAAIgAAAGRycy9kb3ducmV2LnhtbFBLAQIUABQAAAAIAIdO4kAz&#10;LwWeOwAAADkAAAAQAAAAAAAAAAEAIAAAAA4BAABkcnMvc2hhcGV4bWwueG1sUEsFBgAAAAAGAAYA&#10;WwEAALgDAAAAAA==&#10;">
              <v:stroke endarrow="block"/>
            </v:line>
            <v:shape id="Text Box 8" o:spid="_x0000_s1054" type="#_x0000_t202" style="position:absolute;left:540;top:2028;width:1080;height:780" o:gfxdata="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0Q47b4A&#10;AADcAAAADwAAAAAAAAABACAAAAAiAAAAZHJzL2Rvd25yZXYueG1sUEsBAhQAFAAAAAgAh07iQDMv&#10;BZ47AAAAOQAAABAAAAAAAAAAAQAgAAAADQEAAGRycy9zaGFwZXhtbC54bWxQSwUGAAAAAAYABgBb&#10;AQAAtwMAAAAA&#10;">
              <v:textbox>
                <w:txbxContent>
                  <w:p w:rsidR="00DC4421" w:rsidRDefault="003D26DE">
                    <w:pPr>
                      <w:pStyle w:val="a4"/>
                      <w:spacing w:line="240" w:lineRule="auto"/>
                      <w:rPr>
                        <w:sz w:val="18"/>
                        <w:szCs w:val="18"/>
                      </w:rPr>
                    </w:pPr>
                    <w:r>
                      <w:rPr>
                        <w:rFonts w:hint="eastAsia"/>
                        <w:sz w:val="18"/>
                        <w:szCs w:val="18"/>
                      </w:rPr>
                      <w:t>系统实施保证检查</w:t>
                    </w:r>
                  </w:p>
                </w:txbxContent>
              </v:textbox>
            </v:shape>
            <v:shape id="Text Box 9" o:spid="_x0000_s1053" type="#_x0000_t202" style="position:absolute;left:3420;top:1590;width:1080;height:750" o:gfxdata="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5ammr4A&#10;AADcAAAADwAAAAAAAAABACAAAAAiAAAAZHJzL2Rvd25yZXYueG1sUEsBAhQAFAAAAAgAh07iQDMv&#10;BZ47AAAAOQAAABAAAAAAAAAAAQAgAAAADQEAAGRycy9zaGFwZXhtbC54bWxQSwUGAAAAAAYABgBb&#10;AQAAtwMAAAAA&#10;">
              <v:textbox>
                <w:txbxContent>
                  <w:p w:rsidR="00DC4421" w:rsidRDefault="003D26DE">
                    <w:pPr>
                      <w:pStyle w:val="a4"/>
                      <w:spacing w:line="240" w:lineRule="auto"/>
                      <w:jc w:val="center"/>
                      <w:rPr>
                        <w:sz w:val="18"/>
                        <w:szCs w:val="18"/>
                      </w:rPr>
                    </w:pPr>
                    <w:r>
                      <w:rPr>
                        <w:rFonts w:hint="eastAsia"/>
                        <w:sz w:val="18"/>
                        <w:szCs w:val="18"/>
                      </w:rPr>
                      <w:t>项目执行过程跟踪</w:t>
                    </w:r>
                  </w:p>
                </w:txbxContent>
              </v:textbox>
            </v:shape>
            <v:shape id="Text Box 10" o:spid="_x0000_s1052" type="#_x0000_t202" style="position:absolute;left:3420;top:2808;width:1080;height:773" o:gfxdata="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DaAwG/&#10;AAAA3AAAAA8AAAAAAAAAAQAgAAAAIgAAAGRycy9kb3ducmV2LnhtbFBLAQIUABQAAAAIAIdO4kAz&#10;LwWeOwAAADkAAAAQAAAAAAAAAAEAIAAAAA4BAABkcnMvc2hhcGV4bWwueG1sUEsFBgAAAAAGAAYA&#10;WwEAALgDAAAAAA==&#10;">
              <v:textbox>
                <w:txbxContent>
                  <w:p w:rsidR="00DC4421" w:rsidRDefault="003D26DE">
                    <w:pPr>
                      <w:pStyle w:val="a4"/>
                      <w:spacing w:line="240" w:lineRule="auto"/>
                      <w:jc w:val="left"/>
                      <w:rPr>
                        <w:sz w:val="18"/>
                        <w:szCs w:val="18"/>
                      </w:rPr>
                    </w:pPr>
                    <w:r>
                      <w:rPr>
                        <w:rFonts w:hint="eastAsia"/>
                        <w:sz w:val="18"/>
                        <w:szCs w:val="18"/>
                      </w:rPr>
                      <w:t>项目状态报告</w:t>
                    </w:r>
                  </w:p>
                </w:txbxContent>
              </v:textbox>
            </v:shape>
            <v:shape id="Text Box 11" o:spid="_x0000_s1051" type="#_x0000_t202" style="position:absolute;left:3420;top:3900;width:1080;height:495" o:gfxdata="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FFl3O8AAAA&#10;3AAAAA8AAAAAAAAAAQAgAAAAIgAAAGRycy9kb3ducmV2LnhtbFBLAQIUABQAAAAIAIdO4kAzLwWe&#10;OwAAADkAAAAQAAAAAAAAAAEAIAAAAAsBAABkcnMvc2hhcGV4bWwueG1sUEsFBgAAAAAGAAYAWwEA&#10;ALUDAAAAAA==&#10;">
              <v:textbox>
                <w:txbxContent>
                  <w:p w:rsidR="00DC4421" w:rsidRDefault="003D26DE">
                    <w:pPr>
                      <w:pStyle w:val="a4"/>
                      <w:spacing w:line="240" w:lineRule="auto"/>
                      <w:jc w:val="center"/>
                      <w:rPr>
                        <w:sz w:val="18"/>
                        <w:szCs w:val="18"/>
                      </w:rPr>
                    </w:pPr>
                    <w:r>
                      <w:rPr>
                        <w:rFonts w:hint="eastAsia"/>
                        <w:sz w:val="18"/>
                        <w:szCs w:val="18"/>
                      </w:rPr>
                      <w:t>变更控制</w:t>
                    </w:r>
                  </w:p>
                </w:txbxContent>
              </v:textbox>
            </v:shape>
            <v:shape id="Text Box 12" o:spid="_x0000_s1050" type="#_x0000_t202" style="position:absolute;left:3420;top:4595;width:1080;height:802" o:gfxdata="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4JMui/&#10;AAAA3AAAAA8AAAAAAAAAAQAgAAAAIgAAAGRycy9kb3ducmV2LnhtbFBLAQIUABQAAAAIAIdO4kAz&#10;LwWeOwAAADkAAAAQAAAAAAAAAAEAIAAAAA4BAABkcnMvc2hhcGV4bWwueG1sUEsFBgAAAAAGAAYA&#10;WwEAALgDAAAAAA==&#10;">
              <v:textbox>
                <w:txbxContent>
                  <w:p w:rsidR="00DC4421" w:rsidRDefault="003D26DE">
                    <w:pPr>
                      <w:pStyle w:val="a4"/>
                      <w:spacing w:line="240" w:lineRule="auto"/>
                      <w:rPr>
                        <w:sz w:val="18"/>
                        <w:szCs w:val="18"/>
                      </w:rPr>
                    </w:pPr>
                    <w:r>
                      <w:rPr>
                        <w:rFonts w:hint="eastAsia"/>
                        <w:sz w:val="18"/>
                        <w:szCs w:val="18"/>
                      </w:rPr>
                      <w:t>项目实施检查</w:t>
                    </w:r>
                  </w:p>
                </w:txbxContent>
              </v:textbox>
            </v:shape>
            <v:line id="Line 13" o:spid="_x0000_s1049" style="position:absolute" from="1620,624" to="2340,624" o:gfxdata="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2ci1vQAA&#10;ANwAAAAPAAAAAAAAAAEAIAAAACIAAABkcnMvZG93bnJldi54bWxQSwECFAAUAAAACACHTuJAMy8F&#10;njsAAAA5AAAAEAAAAAAAAAABACAAAAAMAQAAZHJzL3NoYXBleG1sLnhtbFBLBQYAAAAABgAGAFsB&#10;AAC2AwAAAAA=&#10;">
              <v:stroke endarrow="block"/>
            </v:line>
            <v:line id="Line 14" o:spid="_x0000_s1048" style="position:absolute" from="3420,624" to="4320,624" o:gfxdata="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MlW0u&#10;wAAAANwAAAAPAAAAAAAAAAEAIAAAACIAAABkcnMvZG93bnJldi54bWxQSwECFAAUAAAACACHTuJA&#10;My8FnjsAAAA5AAAAEAAAAAAAAAABACAAAAAPAQAAZHJzL3NoYXBleG1sLnhtbFBLBQYAAAAABgAG&#10;AFsBAAC5AwAAAAA=&#10;">
              <v:stroke endarrow="block"/>
            </v:line>
            <v:line id="Line 15" o:spid="_x0000_s1047" style="position:absolute" from="5400,624" to="6300,624" o:gfxdata="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8R/NZ&#10;wAAAANwAAAAPAAAAAAAAAAEAIAAAACIAAABkcnMvZG93bnJldi54bWxQSwECFAAUAAAACACHTuJA&#10;My8FnjsAAAA5AAAAEAAAAAAAAAABACAAAAAPAQAAZHJzL3NoYXBleG1sLnhtbFBLBQYAAAAABgAG&#10;AFsBAAC5AwAAAAA=&#10;">
              <v:stroke endarrow="block"/>
            </v:line>
            <v:line id="Line 16" o:spid="_x0000_s1046" style="position:absolute" from="4860,1092" to="4860,5148" o:gfxdata="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RSzFT&#10;wAAAANwAAAAPAAAAAAAAAAEAIAAAACIAAABkcnMvZG93bnJldi54bWxQSwECFAAUAAAACACHTuJA&#10;My8FnjsAAAA5AAAAEAAAAAAAAAABACAAAAAPAQAAZHJzL3NoYXBleG1sLnhtbFBLBQYAAAAABgAG&#10;AFsBAAC5AwAAAAA=&#10;"/>
            <v:line id="Line 17" o:spid="_x0000_s1045" style="position:absolute;flip:x" from="4500,5148" to="4860,5148" o:gfxdata="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lXMIG&#10;wAAAANwAAAAPAAAAAAAAAAEAIAAAACIAAABkcnMvZG93bnJldi54bWxQSwECFAAUAAAACACHTuJA&#10;My8FnjsAAAA5AAAAEAAAAAAAAAABACAAAAAPAQAAZHJzL3NoYXBleG1sLnhtbFBLBQYAAAAABgAG&#10;AFsBAAC5AwAAAAA=&#10;">
              <v:stroke endarrow="block"/>
            </v:line>
            <v:line id="Line 18" o:spid="_x0000_s1044" style="position:absolute;flip:x" from="4500,4056" to="4860,4056" o:gfxdata="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KEGed&#10;wAAAANwAAAAPAAAAAAAAAAEAIAAAACIAAABkcnMvZG93bnJldi54bWxQSwECFAAUAAAACACHTuJA&#10;My8FnjsAAAA5AAAAEAAAAAAAAAABACAAAAAPAQAAZHJzL3NoYXBleG1sLnhtbFBLBQYAAAAABgAG&#10;AFsBAAC5AwAAAAA=&#10;">
              <v:stroke endarrow="block"/>
            </v:line>
            <v:line id="Line 19" o:spid="_x0000_s1043" style="position:absolute;flip:x" from="4500,3120" to="4860,3120" o:gfxdata="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Vjlxx&#10;wAAAANwAAAAPAAAAAAAAAAEAIAAAACIAAABkcnMvZG93bnJldi54bWxQSwECFAAUAAAACACHTuJA&#10;My8FnjsAAAA5AAAAEAAAAAAAAAABACAAAAAPAQAAZHJzL3NoYXBleG1sLnhtbFBLBQYAAAAABgAG&#10;AFsBAAC5AwAAAAA=&#10;">
              <v:stroke endarrow="block"/>
            </v:line>
            <v:line id="Line 20" o:spid="_x0000_s1042" style="position:absolute;flip:x" from="4500,2184" to="4860,2184" o:gfxdata="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QRyAO8AAAA&#10;3AAAAA8AAAAAAAAAAQAgAAAAIgAAAGRycy9kb3ducmV2LnhtbFBLAQIUABQAAAAIAIdO4kAzLwWe&#10;OwAAADkAAAAQAAAAAAAAAAEAIAAAAAsBAABkcnMvc2hhcGV4bWwueG1sUEsFBgAAAAAGAAYAWwEA&#10;ALUDAAAAAA==&#10;">
              <v:stroke endarrow="block"/>
            </v:line>
            <v:line id="Line 21" o:spid="_x0000_s1041" style="position:absolute;flip:x" from="3060,5148" to="3420,5148" o:gfxdata="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J3y6L4A&#10;AADcAAAADwAAAAAAAAABACAAAAAiAAAAZHJzL2Rvd25yZXYueG1sUEsBAhQAFAAAAAgAh07iQDMv&#10;BZ47AAAAOQAAABAAAAAAAAAAAQAgAAAADQEAAGRycy9zaGFwZXhtbC54bWxQSwUGAAAAAAYABgBb&#10;AQAAtwMAAAAA&#10;"/>
            <v:line id="Line 22" o:spid="_x0000_s1040" style="position:absolute;flip:y" from="3060,1092" to="3060,5148" o:gfxdata="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SMXh+8AAAA&#10;3AAAAA8AAAAAAAAAAQAgAAAAIgAAAGRycy9kb3ducmV2LnhtbFBLAQIUABQAAAAIAIdO4kAzLwWe&#10;OwAAADkAAAAQAAAAAAAAAAEAIAAAAAsBAABkcnMvc2hhcGV4bWwueG1sUEsFBgAAAAAGAAYAWwEA&#10;ALUDAAAAAA==&#10;">
              <v:stroke endarrow="block"/>
            </v:line>
            <v:line id="Line 23" o:spid="_x0000_s1039" style="position:absolute" from="3060,2184" to="3420,2184" o:gfxdata="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PpClvQAA&#10;ANwAAAAPAAAAAAAAAAEAIAAAACIAAABkcnMvZG93bnJldi54bWxQSwECFAAUAAAACACHTuJAMy8F&#10;njsAAAA5AAAAEAAAAAAAAAABACAAAAAMAQAAZHJzL3NoYXBleG1sLnhtbFBLBQYAAAAABgAGAFsB&#10;AAC2AwAAAAA=&#10;"/>
            <v:line id="Line 24" o:spid="_x0000_s1038" style="position:absolute" from="3060,3120" to="3420,3120" o:gfxdata="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7A7SvQAA&#10;ANwAAAAPAAAAAAAAAAEAIAAAACIAAABkcnMvZG93bnJldi54bWxQSwECFAAUAAAACACHTuJAMy8F&#10;njsAAAA5AAAAEAAAAAAAAAABACAAAAAMAQAAZHJzL3NoYXBleG1sLnhtbFBLBQYAAAAABgAGAFsB&#10;AAC2AwAAAAA=&#10;"/>
            <v:line id="Line 25" o:spid="_x0000_s1037" style="position:absolute" from="3060,4056" to="3420,4056" o:gfxdata="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gq0m/&#10;AAAA3AAAAA8AAAAAAAAAAQAgAAAAIgAAAGRycy9kb3ducmV2LnhtbFBLAQIUABQAAAAIAIdO4kAz&#10;LwWeOwAAADkAAAAQAAAAAAAAAAEAIAAAAA4BAABkcnMvc2hhcGV4bWwueG1sUEsFBgAAAAAGAAYA&#10;WwEAALgDAAAAAA==&#10;"/>
            <v:line id="Line 26" o:spid="_x0000_s1036" style="position:absolute;flip:y" from="6840,0" to="6840,312" o:gfxdata="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0d8dsvQAA&#10;ANwAAAAPAAAAAAAAAAEAIAAAACIAAABkcnMvZG93bnJldi54bWxQSwECFAAUAAAACACHTuJAMy8F&#10;njsAAAA5AAAAEAAAAAAAAAABACAAAAAMAQAAZHJzL3NoYXBleG1sLnhtbFBLBQYAAAAABgAGAFsB&#10;AAC2AwAAAAA=&#10;"/>
            <v:line id="Line 27" o:spid="_x0000_s1035" style="position:absolute" from="0,0" to="6840,0" o:gfxdata="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8Flqa/&#10;AAAA3AAAAA8AAAAAAAAAAQAgAAAAIgAAAGRycy9kb3ducmV2LnhtbFBLAQIUABQAAAAIAIdO4kAz&#10;LwWeOwAAADkAAAAQAAAAAAAAAAEAIAAAAA4BAABkcnMvc2hhcGV4bWwueG1sUEsFBgAAAAAGAAYA&#10;WwEAALgDAAAAAA==&#10;"/>
            <v:line id="Line 28" o:spid="_x0000_s1034" style="position:absolute" from="0,0" to="0,2652" o:gfxdata="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1wjRvQAA&#10;ANwAAAAPAAAAAAAAAAEAIAAAACIAAABkcnMvZG93bnJldi54bWxQSwECFAAUAAAACACHTuJAMy8F&#10;njsAAAA5AAAAEAAAAAAAAAABACAAAAAMAQAAZHJzL3NoYXBleG1sLnhtbFBLBQYAAAAABgAGAFsB&#10;AAC2AwAAAAA=&#10;"/>
            <v:line id="Line 29" o:spid="_x0000_s1033" style="position:absolute" from="0,2652" to="540,2652" o:gfxdata="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y28rb&#10;wAAAANwAAAAPAAAAAAAAAAEAIAAAACIAAABkcnMvZG93bnJldi54bWxQSwECFAAUAAAACACHTuJA&#10;My8FnjsAAAA5AAAAEAAAAAAAAAABACAAAAAPAQAAZHJzL3NoYXBleG1sLnhtbFBLBQYAAAAABgAG&#10;AFsBAAC5AwAAAAA=&#10;">
              <v:stroke endarrow="block"/>
            </v:line>
            <v:line id="Line 30" o:spid="_x0000_s1032" style="position:absolute" from="180,468" to="540,468" o:gfxdata="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BBDk4ugAAANwA&#10;AAAPAAAAAAAAAAEAIAAAACIAAABkcnMvZG93bnJldi54bWxQSwECFAAUAAAACACHTuJAMy8FnjsA&#10;AAA5AAAAEAAAAAAAAAABACAAAAAJAQAAZHJzL3NoYXBleG1sLnhtbFBLBQYAAAAABgAGAFsBAACz&#10;AwAAAAA=&#10;"/>
            <v:line id="Line 31" o:spid="_x0000_s1031" style="position:absolute" from="180,468" to="180,2340" o:gfxdata="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5InKO/&#10;AAAA3AAAAA8AAAAAAAAAAQAgAAAAIgAAAGRycy9kb3ducmV2LnhtbFBLAQIUABQAAAAIAIdO4kAz&#10;LwWeOwAAADkAAAAQAAAAAAAAAAEAIAAAAA4BAABkcnMvc2hhcGV4bWwueG1sUEsFBgAAAAAGAAYA&#10;WwEAALgDAAAAAA==&#10;"/>
            <v:line id="Line 32" o:spid="_x0000_s1030" style="position:absolute" from="180,2340" to="540,2340" o:gfxdata="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468RyvQAA&#10;ANwAAAAPAAAAAAAAAAEAIAAAACIAAABkcnMvZG93bnJldi54bWxQSwECFAAUAAAACACHTuJAMy8F&#10;njsAAAA5AAAAEAAAAAAAAAABACAAAAAMAQAAZHJzL3NoYXBleG1sLnhtbFBLBQYAAAAABgAGAFsB&#10;AAC2AwAAAAA=&#10;">
              <v:stroke endarrow="block"/>
            </v:line>
            <v:line id="Line 33" o:spid="_x0000_s1029" style="position:absolute" from="1620,2340" to="1980,2340" o:gfxdata="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5wZ4vQAA&#10;ANwAAAAPAAAAAAAAAAEAIAAAACIAAABkcnMvZG93bnJldi54bWxQSwECFAAUAAAACACHTuJAMy8F&#10;njsAAAA5AAAAEAAAAAAAAAABACAAAAAMAQAAZHJzL3NoYXBleG1sLnhtbFBLBQYAAAAABgAGAFsB&#10;AAC2AwAAAAA=&#10;"/>
            <v:line id="Line 34" o:spid="_x0000_s1028" style="position:absolute;flip:y" from="1980,624" to="1980,2340" o:gfxdata="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SdMX6/&#10;AAAA2wAAAA8AAAAAAAAAAQAgAAAAIgAAAGRycy9kb3ducmV2LnhtbFBLAQIUABQAAAAIAIdO4kAz&#10;LwWeOwAAADkAAAAQAAAAAAAAAAEAIAAAAA4BAABkcnMvc2hhcGV4bWwueG1sUEsFBgAAAAAGAAYA&#10;WwEAALgDAAAAAA==&#10;">
              <v:stroke endarrow="block"/>
            </v:line>
            <w10:wrap type="none"/>
            <w10:anchorlock/>
          </v:group>
        </w:pic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sym w:font="Wingdings 3" w:char="F0E2"/>
      </w:r>
      <w:r>
        <w:rPr>
          <w:rFonts w:asciiTheme="minorEastAsia" w:hAnsiTheme="minorEastAsia" w:hint="eastAsia"/>
          <w:sz w:val="24"/>
          <w:szCs w:val="24"/>
        </w:rPr>
        <w:t>控制措施</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我公司将从以下几方面来对施工质量进行管理和控制：</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1</w:t>
      </w:r>
      <w:r>
        <w:rPr>
          <w:rFonts w:asciiTheme="minorEastAsia" w:hAnsiTheme="minorEastAsia" w:hint="eastAsia"/>
          <w:sz w:val="24"/>
          <w:szCs w:val="24"/>
        </w:rPr>
        <w:t>）建立完善的项目管理队伍，制定严格的项目管理制度，设立专职的质量管理人员。</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质量管理人员参与项目计划的制定，避免盲目赶进度而带来质量隐患。同时，质量管理人员亲临现场，掌握项目进展中的实际质量情况，随时对工程中的质量问题进行处理。</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2</w:t>
      </w:r>
      <w:r>
        <w:rPr>
          <w:rFonts w:asciiTheme="minorEastAsia" w:hAnsiTheme="minorEastAsia" w:hint="eastAsia"/>
          <w:sz w:val="24"/>
          <w:szCs w:val="24"/>
        </w:rPr>
        <w:t>）在项目实施过程中设立中继检查点，对质量问题做到“防患于未然”。</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智能化工程一般进场较晚，许多子系统都存在管线预埋，现场的情况是往往空间有限，各智能化子系统的走管会发生冲突，有时各系统在施工工序上的影响也会增加施工难度。因此，在项目实施中，我</w:t>
      </w:r>
      <w:r>
        <w:rPr>
          <w:rFonts w:asciiTheme="minorEastAsia" w:hAnsiTheme="minorEastAsia" w:hint="eastAsia"/>
          <w:noProof/>
          <w:sz w:val="24"/>
          <w:szCs w:val="24"/>
        </w:rPr>
        <w:drawing>
          <wp:anchor distT="0" distB="0" distL="114300" distR="114300" simplePos="0" relativeHeight="251682816" behindDoc="1" locked="1" layoutInCell="1" allowOverlap="1">
            <wp:simplePos x="0" y="0"/>
            <wp:positionH relativeFrom="column">
              <wp:posOffset>4216400</wp:posOffset>
            </wp:positionH>
            <wp:positionV relativeFrom="paragraph">
              <wp:posOffset>10033000</wp:posOffset>
            </wp:positionV>
            <wp:extent cx="901700" cy="876300"/>
            <wp:effectExtent l="0" t="0" r="12700" b="0"/>
            <wp:wrapNone/>
            <wp:docPr id="72" name="图片 84"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84" descr="66"/>
                    <pic:cNvPicPr>
                      <a:picLocks noChangeAspect="1" noChangeArrowheads="1"/>
                    </pic:cNvPicPr>
                  </pic:nvPicPr>
                  <pic:blipFill>
                    <a:blip r:embed="rId20" cstate="print"/>
                    <a:srcRect/>
                    <a:stretch>
                      <a:fillRect/>
                    </a:stretch>
                  </pic:blipFill>
                  <pic:spPr>
                    <a:xfrm>
                      <a:off x="0" y="0"/>
                      <a:ext cx="901700" cy="876300"/>
                    </a:xfrm>
                    <a:prstGeom prst="rect">
                      <a:avLst/>
                    </a:prstGeom>
                    <a:noFill/>
                    <a:ln w="9525">
                      <a:noFill/>
                      <a:miter lim="800000"/>
                      <a:headEnd/>
                      <a:tailEnd/>
                    </a:ln>
                  </pic:spPr>
                </pic:pic>
              </a:graphicData>
            </a:graphic>
          </wp:anchor>
        </w:drawing>
      </w:r>
      <w:r>
        <w:rPr>
          <w:rFonts w:asciiTheme="minorEastAsia" w:hAnsiTheme="minorEastAsia" w:hint="eastAsia"/>
          <w:sz w:val="24"/>
          <w:szCs w:val="24"/>
        </w:rPr>
        <w:t>公司将会同设计单位、项目总承包方等相关部门对项目的设计、施工图纸、现场实际环境作充分了解和协调，保证智能化项目的顺利进行。</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3</w:t>
      </w:r>
      <w:r>
        <w:rPr>
          <w:rFonts w:asciiTheme="minorEastAsia" w:hAnsiTheme="minorEastAsia" w:hint="eastAsia"/>
          <w:sz w:val="24"/>
          <w:szCs w:val="24"/>
        </w:rPr>
        <w:t>）对施工进行全面质量跟踪，把责任落实到人。</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把工程质量的概念深入到每个施工人员中，在进场施工之前，我公司会对施工队进行项目的质量教育，拿出具体的施工质量控制和管理的方案。技术监督人员协助质量管理员的工作，使</w:t>
      </w:r>
      <w:r>
        <w:rPr>
          <w:rFonts w:asciiTheme="minorEastAsia" w:hAnsiTheme="minorEastAsia" w:hint="eastAsia"/>
          <w:sz w:val="24"/>
          <w:szCs w:val="24"/>
        </w:rPr>
        <w:t>工程的每一步都达到设计的技术和质量要求。</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lastRenderedPageBreak/>
        <w:t>（</w:t>
      </w:r>
      <w:r>
        <w:rPr>
          <w:rFonts w:asciiTheme="minorEastAsia" w:hAnsiTheme="minorEastAsia" w:hint="eastAsia"/>
          <w:sz w:val="24"/>
          <w:szCs w:val="24"/>
        </w:rPr>
        <w:t>4</w:t>
      </w:r>
      <w:r>
        <w:rPr>
          <w:rFonts w:asciiTheme="minorEastAsia" w:hAnsiTheme="minorEastAsia" w:hint="eastAsia"/>
          <w:sz w:val="24"/>
          <w:szCs w:val="24"/>
        </w:rPr>
        <w:t>）系统实施按照最新的图纸、生效的设计方案进行。</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项目实施到后半阶段，工程时间安排很紧，而项目变更又难避免，系统实施必须按照最新的图纸、生效的设计方案进行。避免由于更新的图纸未能发放到相关单位，而造成工程的返工，从而影响项目的进度计划和工程预算。</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5</w:t>
      </w:r>
      <w:r>
        <w:rPr>
          <w:rFonts w:asciiTheme="minorEastAsia" w:hAnsiTheme="minorEastAsia" w:hint="eastAsia"/>
          <w:sz w:val="24"/>
          <w:szCs w:val="24"/>
        </w:rPr>
        <w:t>）项目管理人员做好与建设单位及其他系统实施单位的实时沟通，协调工程进度及施工方案。</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6</w:t>
      </w:r>
      <w:r>
        <w:rPr>
          <w:rFonts w:asciiTheme="minorEastAsia" w:hAnsiTheme="minorEastAsia" w:hint="eastAsia"/>
          <w:sz w:val="24"/>
          <w:szCs w:val="24"/>
        </w:rPr>
        <w:t>）制定技术实施方案，采用先进、可行的施工工艺。</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在智能化系统工程的实施中，先进的设计思想要通过先进的施工技术方案、可行的施工工艺</w:t>
      </w:r>
      <w:r>
        <w:rPr>
          <w:rFonts w:asciiTheme="minorEastAsia" w:hAnsiTheme="minorEastAsia" w:hint="eastAsia"/>
          <w:sz w:val="24"/>
          <w:szCs w:val="24"/>
        </w:rPr>
        <w:t>来实现。</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7</w:t>
      </w:r>
      <w:r>
        <w:rPr>
          <w:rFonts w:asciiTheme="minorEastAsia" w:hAnsiTheme="minorEastAsia" w:hint="eastAsia"/>
          <w:sz w:val="24"/>
          <w:szCs w:val="24"/>
        </w:rPr>
        <w:t>）实行技术和质量负责制，进行层层技术把关。</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要求每个现场施工人员都对所做的工作有责任心，工作态度要认真。智能化系统由各个子系统组成，而每个子系统又是由每个系统的线缆、接口终端设备和中控设备组成。每一部分的施工虽然是独立的，但所有工作的总和就是每个系统。只有人人对技术和质量负责，才能建成一个合格的智能化系统。</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8</w:t>
      </w:r>
      <w:r>
        <w:rPr>
          <w:rFonts w:asciiTheme="minorEastAsia" w:hAnsiTheme="minorEastAsia" w:hint="eastAsia"/>
          <w:sz w:val="24"/>
          <w:szCs w:val="24"/>
        </w:rPr>
        <w:t>）其他质量管理措施</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通过现场协调会等手段及时解决施工中出现的问题；</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严格审查施工人员的资质，避免非正常施工带来的危害；</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严格遵守相关施工管理条例；</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做好工程实施及质量检验文档。</w:t>
      </w:r>
    </w:p>
    <w:p w:rsidR="00DC4421" w:rsidRDefault="003D26DE">
      <w:pPr>
        <w:pStyle w:val="3"/>
      </w:pPr>
      <w:bookmarkStart w:id="76" w:name="_Toc469044459"/>
      <w:bookmarkStart w:id="77" w:name="_Toc182557860"/>
      <w:bookmarkStart w:id="78" w:name="_Toc482362465"/>
      <w:r>
        <w:rPr>
          <w:rFonts w:hint="eastAsia"/>
        </w:rPr>
        <w:t>3</w:t>
      </w:r>
      <w:r>
        <w:rPr>
          <w:rFonts w:hint="eastAsia"/>
        </w:rPr>
        <w:t>、施</w:t>
      </w:r>
      <w:r>
        <w:rPr>
          <w:rFonts w:hint="eastAsia"/>
        </w:rPr>
        <w:t>工项目质量控制阶段</w:t>
      </w:r>
      <w:bookmarkEnd w:id="76"/>
      <w:bookmarkEnd w:id="77"/>
      <w:bookmarkEnd w:id="78"/>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施工项目质量控制可分为施工前的控制（施工准备质量控制）、施工过程中的控制和施工后的控制。</w:t>
      </w:r>
    </w:p>
    <w:p w:rsidR="00DC4421" w:rsidRDefault="003D26DE">
      <w:pPr>
        <w:pStyle w:val="3"/>
      </w:pPr>
      <w:bookmarkStart w:id="79" w:name="_Toc182557861"/>
      <w:bookmarkStart w:id="80" w:name="_Toc482362466"/>
      <w:r>
        <w:rPr>
          <w:rFonts w:hint="eastAsia"/>
        </w:rPr>
        <w:t>4</w:t>
      </w:r>
      <w:r>
        <w:rPr>
          <w:rFonts w:hint="eastAsia"/>
        </w:rPr>
        <w:t>、施工准备阶段</w:t>
      </w:r>
      <w:bookmarkEnd w:id="79"/>
      <w:bookmarkEnd w:id="80"/>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包括技术准备、物质准备、组织准备、施工现场准备。技术准备，包括熟悉和审查项目图纸；对项目建设地点的自然条件、技术经济条件进行调查分析；编制项目施工图预算和施工预算；编制项目施工组织设计。物质准备，包括设备材料订购和加工准备；施工工具准备，施工办公用品的准备等。组织准备，包括建</w:t>
      </w:r>
      <w:r>
        <w:rPr>
          <w:rFonts w:asciiTheme="minorEastAsia" w:hAnsiTheme="minorEastAsia" w:hint="eastAsia"/>
          <w:sz w:val="24"/>
          <w:szCs w:val="24"/>
        </w:rPr>
        <w:lastRenderedPageBreak/>
        <w:t>立项目组织机构；集结施工队伍；对施工队伍进行入场教育等。施工现场准备，包括生产、生活临时设施的准备；“五通一</w:t>
      </w:r>
      <w:r>
        <w:rPr>
          <w:rFonts w:asciiTheme="minorEastAsia" w:hAnsiTheme="minorEastAsia" w:hint="eastAsia"/>
          <w:sz w:val="24"/>
          <w:szCs w:val="24"/>
        </w:rPr>
        <w:t>平”的准备；制定施工现场管理制度；组织机具材料进场；准备好各种施工记录表格。</w:t>
      </w:r>
    </w:p>
    <w:p w:rsidR="00DC4421" w:rsidRDefault="003D26DE">
      <w:pPr>
        <w:pStyle w:val="3"/>
      </w:pPr>
      <w:bookmarkStart w:id="81" w:name="_Toc182557862"/>
      <w:bookmarkStart w:id="82" w:name="_Toc482362467"/>
      <w:r>
        <w:rPr>
          <w:rFonts w:hint="eastAsia"/>
        </w:rPr>
        <w:t>5</w:t>
      </w:r>
      <w:r>
        <w:rPr>
          <w:rFonts w:hint="eastAsia"/>
        </w:rPr>
        <w:t>、施工过程中的质量控制</w:t>
      </w:r>
      <w:bookmarkEnd w:id="81"/>
      <w:bookmarkEnd w:id="82"/>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施工过程中的质量控制策略是全面控制施工过程中，重点控制工序质量。具体措施有：工序交接有检查；质量预控有对策；施工项目有方案；技术措施有交底；图纸会审有记录；材料进场有合格证；隐蔽工程有验收；设计变更有手续；质量处理有复查；成品保护有措施；质量文件有档案；施工记录有签字；行使质检有否决。</w:t>
      </w:r>
    </w:p>
    <w:p w:rsidR="00DC4421" w:rsidRDefault="003D26DE">
      <w:pPr>
        <w:pStyle w:val="3"/>
      </w:pPr>
      <w:bookmarkStart w:id="83" w:name="_Toc182557863"/>
      <w:bookmarkStart w:id="84" w:name="_Toc482362468"/>
      <w:r>
        <w:rPr>
          <w:rFonts w:hint="eastAsia"/>
        </w:rPr>
        <w:t>6</w:t>
      </w:r>
      <w:r>
        <w:rPr>
          <w:rFonts w:hint="eastAsia"/>
        </w:rPr>
        <w:t>、施工后的质量控制</w:t>
      </w:r>
      <w:bookmarkEnd w:id="83"/>
      <w:bookmarkEnd w:id="84"/>
    </w:p>
    <w:p w:rsidR="00DC4421" w:rsidRDefault="003D26DE">
      <w:pPr>
        <w:spacing w:line="360" w:lineRule="auto"/>
        <w:ind w:firstLineChars="200" w:firstLine="480"/>
        <w:rPr>
          <w:rFonts w:asciiTheme="minorEastAsia" w:hAnsiTheme="minorEastAsia"/>
          <w:kern w:val="0"/>
        </w:rPr>
      </w:pPr>
      <w:r>
        <w:rPr>
          <w:rFonts w:asciiTheme="minorEastAsia" w:hAnsiTheme="minorEastAsia" w:hint="eastAsia"/>
          <w:sz w:val="24"/>
          <w:szCs w:val="24"/>
        </w:rPr>
        <w:t>施工后的质量控制是指在完成后，对形产品的质量控制，其具体工作内容有：组织联运调试；准备竣工验收资料</w:t>
      </w:r>
      <w:r>
        <w:rPr>
          <w:rFonts w:asciiTheme="minorEastAsia" w:hAnsiTheme="minorEastAsia" w:hint="eastAsia"/>
          <w:sz w:val="24"/>
          <w:szCs w:val="24"/>
        </w:rPr>
        <w:t>，组织自检和初步验收；按规定的质量评定标准和办法，对完成的分项、分部工程单位工程进行质量评定；组织竣工验收。</w:t>
      </w:r>
    </w:p>
    <w:p w:rsidR="00DC4421" w:rsidRDefault="003D26DE">
      <w:pPr>
        <w:pStyle w:val="2"/>
        <w:spacing w:line="360" w:lineRule="auto"/>
      </w:pPr>
      <w:bookmarkStart w:id="85" w:name="_Toc482362469"/>
      <w:r>
        <w:rPr>
          <w:rFonts w:hint="eastAsia"/>
        </w:rPr>
        <w:t>（三）施工总进度计划及保证措施</w:t>
      </w:r>
      <w:bookmarkEnd w:id="85"/>
    </w:p>
    <w:p w:rsidR="00DC4421" w:rsidRDefault="003D26DE">
      <w:pPr>
        <w:pStyle w:val="3"/>
      </w:pPr>
      <w:bookmarkStart w:id="86" w:name="_Toc469044461"/>
      <w:bookmarkStart w:id="87" w:name="_Toc482362470"/>
      <w:r>
        <w:rPr>
          <w:rFonts w:hint="eastAsia"/>
        </w:rPr>
        <w:t>1</w:t>
      </w:r>
      <w:r>
        <w:rPr>
          <w:rFonts w:hint="eastAsia"/>
        </w:rPr>
        <w:t>、施工进度计划</w:t>
      </w:r>
      <w:bookmarkEnd w:id="86"/>
      <w:bookmarkEnd w:id="87"/>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银川滨河新区景城商业街开发项目一期（</w:t>
      </w:r>
      <w:r>
        <w:rPr>
          <w:rFonts w:asciiTheme="minorEastAsia" w:hAnsiTheme="minorEastAsia" w:hint="eastAsia"/>
          <w:sz w:val="24"/>
          <w:szCs w:val="24"/>
        </w:rPr>
        <w:t xml:space="preserve">D </w:t>
      </w:r>
      <w:r>
        <w:rPr>
          <w:rFonts w:asciiTheme="minorEastAsia" w:hAnsiTheme="minorEastAsia" w:hint="eastAsia"/>
          <w:sz w:val="24"/>
          <w:szCs w:val="24"/>
        </w:rPr>
        <w:t>地块）安防工程施工实施总进度计划是本项目完成所需的工序及时间，项目负责人根据本进度计划表，合理安排工作，并根据现场情况，及时调整计划。</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本“施工进度网络图”是依据招标文件相关内容，结合建筑智能化工程的施工要求和特点制定的。本计划可根据现场实际情况作进一步细化和相应调整。</w:t>
      </w:r>
    </w:p>
    <w:p w:rsidR="00DC4421" w:rsidRDefault="003D26DE">
      <w:pPr>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具体见附表一：计划开、竣工日期和施工进度网络图</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为保障施工的顺利进行，按进度计划完成实施项目，依据招标文件相关内容，结合建筑智能化工程的施工要求和特点，将配备齐全的施工机械设备及调试阶段使用的试验和检测仪器等设备。</w:t>
      </w:r>
    </w:p>
    <w:p w:rsidR="00DC4421" w:rsidRDefault="003D26DE">
      <w:pPr>
        <w:pStyle w:val="3"/>
      </w:pPr>
      <w:bookmarkStart w:id="88" w:name="_Toc449138997"/>
      <w:bookmarkStart w:id="89" w:name="_Toc438542460"/>
      <w:bookmarkStart w:id="90" w:name="_Toc469044462"/>
      <w:bookmarkStart w:id="91" w:name="_Toc482362471"/>
      <w:r>
        <w:rPr>
          <w:rFonts w:hint="eastAsia"/>
        </w:rPr>
        <w:lastRenderedPageBreak/>
        <w:t>2</w:t>
      </w:r>
      <w:r>
        <w:rPr>
          <w:rFonts w:hint="eastAsia"/>
        </w:rPr>
        <w:t>、劳动力需求计划</w:t>
      </w:r>
      <w:bookmarkEnd w:id="88"/>
      <w:bookmarkEnd w:id="89"/>
      <w:bookmarkEnd w:id="90"/>
      <w:bookmarkEnd w:id="91"/>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智能化系统工程</w:t>
      </w:r>
      <w:r>
        <w:rPr>
          <w:rFonts w:asciiTheme="minorEastAsia" w:hAnsiTheme="minorEastAsia"/>
          <w:sz w:val="24"/>
          <w:szCs w:val="24"/>
        </w:rPr>
        <w:t>与其它工程的劳动力投入情况有一定的区别，有特殊的要求。首先，除了具有高素质的项目管理人员外，还需要主要的两类人力资源：负责设计和安装的技术工程人员和熟练的技术工人；其次，劳动力的主要投入阶段有一定的规律。在设计阶段主要投入的劳动力为系统设计人员和项目管理人员，负</w:t>
      </w:r>
      <w:r>
        <w:rPr>
          <w:rFonts w:asciiTheme="minorEastAsia" w:hAnsiTheme="minorEastAsia"/>
          <w:sz w:val="24"/>
          <w:szCs w:val="24"/>
        </w:rPr>
        <w:t>责系统的设计和计划的安排；在线路施工阶段除了项目管理人员外，主要的劳动力是熟练的技术工人；在设备安装阶段主要的劳动力为技术支持人员和工程技术安装调试人员；项目收尾阶段以管理人员和技术人员为主进行系统的培训及项目的总结和交接；最后为项目竣工后的售后技术服务，投入劳动力较少</w:t>
      </w:r>
      <w:r>
        <w:rPr>
          <w:rFonts w:asciiTheme="minorEastAsia" w:hAnsiTheme="minorEastAsia" w:hint="eastAsia"/>
          <w:sz w:val="24"/>
          <w:szCs w:val="24"/>
        </w:rPr>
        <w:t>，主要是维护人员负责系统的正常运行的检修。</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依据招标文件相关内容，结合建筑智能化工程的施工要求和特点制定的。本计划可根据现场实际情况作进一步细化和相应调整。</w:t>
      </w:r>
    </w:p>
    <w:p w:rsidR="00DC4421" w:rsidRDefault="003D26DE">
      <w:pPr>
        <w:pStyle w:val="3"/>
      </w:pPr>
      <w:bookmarkStart w:id="92" w:name="_Toc449138998"/>
      <w:bookmarkStart w:id="93" w:name="_Toc469044463"/>
      <w:bookmarkStart w:id="94" w:name="_Toc482362472"/>
      <w:bookmarkStart w:id="95" w:name="_Toc438542461"/>
      <w:r>
        <w:rPr>
          <w:rFonts w:hint="eastAsia"/>
        </w:rPr>
        <w:t>3</w:t>
      </w:r>
      <w:r>
        <w:rPr>
          <w:rFonts w:hint="eastAsia"/>
        </w:rPr>
        <w:t>、材料设备供应计划</w:t>
      </w:r>
      <w:bookmarkEnd w:id="92"/>
      <w:bookmarkEnd w:id="93"/>
      <w:bookmarkEnd w:id="94"/>
      <w:bookmarkEnd w:id="95"/>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材料设备供应将基本按照本投标文件提交的时间进度表执行。其中主要材料包括各系统的设备和实际发生的管线桥架材料。桥架和管槽最好配合土建施工同期进行，线可以根据各系统的实际情况决定什么时候穿线，而各系统的主要设备一般在装修完毕后进场，以免不必要的损坏和丢失。</w:t>
      </w:r>
    </w:p>
    <w:p w:rsidR="00DC4421" w:rsidRDefault="003D26DE">
      <w:pPr>
        <w:pStyle w:val="2"/>
        <w:spacing w:line="360" w:lineRule="auto"/>
      </w:pPr>
      <w:bookmarkStart w:id="96" w:name="_Toc482362473"/>
      <w:r>
        <w:rPr>
          <w:rFonts w:hint="eastAsia"/>
        </w:rPr>
        <w:t>（四）施工安全措施计划</w:t>
      </w:r>
      <w:bookmarkEnd w:id="96"/>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坚持“安全第一，预防为主”的方针，层层建立岗位责任制，贯彻执行国家及企业的安全规程，提高项目的安全技术管理水平，确保杜绝死亡、重伤及设备火灾事故，工伤频率控制在</w:t>
      </w:r>
      <w:r>
        <w:rPr>
          <w:rFonts w:asciiTheme="minorEastAsia" w:hAnsiTheme="minorEastAsia" w:hint="eastAsia"/>
          <w:sz w:val="24"/>
          <w:szCs w:val="24"/>
        </w:rPr>
        <w:t>1</w:t>
      </w:r>
      <w:r>
        <w:rPr>
          <w:rFonts w:asciiTheme="minorEastAsia" w:hAnsiTheme="minorEastAsia" w:hint="eastAsia"/>
          <w:sz w:val="24"/>
          <w:szCs w:val="24"/>
        </w:rPr>
        <w:t>‰以下的安全目标。</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1</w:t>
      </w:r>
      <w:r>
        <w:rPr>
          <w:rFonts w:asciiTheme="minorEastAsia" w:hAnsiTheme="minorEastAsia" w:hint="eastAsia"/>
          <w:sz w:val="24"/>
          <w:szCs w:val="24"/>
        </w:rPr>
        <w:t>）本工程以作好漏电保护、防机械伤害、高空坠落物体</w:t>
      </w:r>
      <w:r>
        <w:rPr>
          <w:rFonts w:asciiTheme="minorEastAsia" w:hAnsiTheme="minorEastAsia" w:hint="eastAsia"/>
          <w:sz w:val="24"/>
          <w:szCs w:val="24"/>
        </w:rPr>
        <w:t>及防火为安全生产的重点，在制定施工方案或作业计划时，应按不同的施工阶段有所侧重，提出防范措施，并向所有施工人员作好安全技术交底，切实作好事故预防工作，确保生产安全。</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2</w:t>
      </w:r>
      <w:r>
        <w:rPr>
          <w:rFonts w:asciiTheme="minorEastAsia" w:hAnsiTheme="minorEastAsia" w:hint="eastAsia"/>
          <w:sz w:val="24"/>
          <w:szCs w:val="24"/>
        </w:rPr>
        <w:t>）遵守公司三级安全教育规定：凡新到现场或调换工作（岗位）的员工，</w:t>
      </w:r>
      <w:r>
        <w:rPr>
          <w:rFonts w:asciiTheme="minorEastAsia" w:hAnsiTheme="minorEastAsia" w:hint="eastAsia"/>
          <w:sz w:val="24"/>
          <w:szCs w:val="24"/>
        </w:rPr>
        <w:lastRenderedPageBreak/>
        <w:t>上岗前必须进行安全教育，经考试合格方能入岗操作。特殊工种（如电工、焊工、起吊工、驾驶员）需参加主管部门的专业培训，考试合格后，持证上岗。</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3</w:t>
      </w:r>
      <w:r>
        <w:rPr>
          <w:rFonts w:asciiTheme="minorEastAsia" w:hAnsiTheme="minorEastAsia" w:hint="eastAsia"/>
          <w:sz w:val="24"/>
          <w:szCs w:val="24"/>
        </w:rPr>
        <w:t>）进入现场人员使用三宝，作好个人四口防护，并保证操作环境安全，凡作业高度在</w:t>
      </w:r>
      <w:r>
        <w:rPr>
          <w:rFonts w:asciiTheme="minorEastAsia" w:hAnsiTheme="minorEastAsia" w:hint="eastAsia"/>
          <w:sz w:val="24"/>
          <w:szCs w:val="24"/>
        </w:rPr>
        <w:t>2</w:t>
      </w:r>
      <w:r>
        <w:rPr>
          <w:rFonts w:asciiTheme="minorEastAsia" w:hAnsiTheme="minorEastAsia" w:hint="eastAsia"/>
          <w:sz w:val="24"/>
          <w:szCs w:val="24"/>
        </w:rPr>
        <w:t>米以上时，都必须搭设脚手架，并进行双人作业。</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三宝：安全帽、</w:t>
      </w:r>
      <w:r>
        <w:rPr>
          <w:rFonts w:asciiTheme="minorEastAsia" w:hAnsiTheme="minorEastAsia" w:hint="eastAsia"/>
          <w:sz w:val="24"/>
          <w:szCs w:val="24"/>
        </w:rPr>
        <w:t>安全带、安全网。</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四口：通道口、楼梯口、电梯口、井道口。</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4</w:t>
      </w:r>
      <w:r>
        <w:rPr>
          <w:rFonts w:asciiTheme="minorEastAsia" w:hAnsiTheme="minorEastAsia" w:hint="eastAsia"/>
          <w:sz w:val="24"/>
          <w:szCs w:val="24"/>
        </w:rPr>
        <w:t>）项目经理或安全员，应定期对员工进行下述内容的安全教育，员工应自觉接受培训。</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sz w:val="24"/>
          <w:szCs w:val="24"/>
        </w:rPr>
        <w:t>A</w:t>
      </w:r>
      <w:r>
        <w:rPr>
          <w:rFonts w:asciiTheme="minorEastAsia" w:hAnsiTheme="minorEastAsia" w:hint="eastAsia"/>
          <w:sz w:val="24"/>
          <w:szCs w:val="24"/>
        </w:rPr>
        <w:t>、国家关于安全施工的法令、法规。</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sz w:val="24"/>
          <w:szCs w:val="24"/>
        </w:rPr>
        <w:t>B</w:t>
      </w:r>
      <w:r>
        <w:rPr>
          <w:rFonts w:asciiTheme="minorEastAsia" w:hAnsiTheme="minorEastAsia" w:hint="eastAsia"/>
          <w:sz w:val="24"/>
          <w:szCs w:val="24"/>
        </w:rPr>
        <w:t>、公司安全管理规章制度。</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sz w:val="24"/>
          <w:szCs w:val="24"/>
        </w:rPr>
        <w:t>C</w:t>
      </w:r>
      <w:r>
        <w:rPr>
          <w:rFonts w:asciiTheme="minorEastAsia" w:hAnsiTheme="minorEastAsia" w:hint="eastAsia"/>
          <w:sz w:val="24"/>
          <w:szCs w:val="24"/>
        </w:rPr>
        <w:t>、机电设备操作及各种安全技术规定。</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sz w:val="24"/>
          <w:szCs w:val="24"/>
        </w:rPr>
        <w:t>D</w:t>
      </w:r>
      <w:r>
        <w:rPr>
          <w:rFonts w:asciiTheme="minorEastAsia" w:hAnsiTheme="minorEastAsia" w:hint="eastAsia"/>
          <w:sz w:val="24"/>
          <w:szCs w:val="24"/>
        </w:rPr>
        <w:t>、安全事故的经验教训及预防措施。</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sz w:val="24"/>
          <w:szCs w:val="24"/>
        </w:rPr>
        <w:t>E</w:t>
      </w:r>
      <w:r>
        <w:rPr>
          <w:rFonts w:asciiTheme="minorEastAsia" w:hAnsiTheme="minorEastAsia" w:hint="eastAsia"/>
          <w:sz w:val="24"/>
          <w:szCs w:val="24"/>
        </w:rPr>
        <w:t>、三级（入公司、到现场、上岗位）安全教育内容。</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5</w:t>
      </w:r>
      <w:r>
        <w:rPr>
          <w:rFonts w:asciiTheme="minorEastAsia" w:hAnsiTheme="minorEastAsia" w:hint="eastAsia"/>
          <w:sz w:val="24"/>
          <w:szCs w:val="24"/>
        </w:rPr>
        <w:t>）项目经理和安全员定期对施工现场进行安全检查，每个员工或工作岗位都应自觉接受检查，查出安全守则遵守情况，不安全因素和故障隐患。</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6</w:t>
      </w:r>
      <w:r>
        <w:rPr>
          <w:rFonts w:asciiTheme="minorEastAsia" w:hAnsiTheme="minorEastAsia" w:hint="eastAsia"/>
          <w:sz w:val="24"/>
          <w:szCs w:val="24"/>
        </w:rPr>
        <w:t>）进入施工现场，必须正确使用劳保用品，头戴安全帽</w:t>
      </w:r>
      <w:r>
        <w:rPr>
          <w:rFonts w:asciiTheme="minorEastAsia" w:hAnsiTheme="minorEastAsia" w:hint="eastAsia"/>
          <w:sz w:val="24"/>
          <w:szCs w:val="24"/>
        </w:rPr>
        <w:t>，系好帽带，身着工作服，脚穿劳保鞋。高空作业必须系好安全带；禁止向上或向下扔工具、器材，高空作业、危险施工必须双人操作。</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7</w:t>
      </w:r>
      <w:r>
        <w:rPr>
          <w:rFonts w:asciiTheme="minorEastAsia" w:hAnsiTheme="minorEastAsia" w:hint="eastAsia"/>
          <w:sz w:val="24"/>
          <w:szCs w:val="24"/>
        </w:rPr>
        <w:t>）施工现场必须配置安全保护设施，设置安全标记，严禁随意挪动和拆除。</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8</w:t>
      </w:r>
      <w:r>
        <w:rPr>
          <w:rFonts w:asciiTheme="minorEastAsia" w:hAnsiTheme="minorEastAsia" w:hint="eastAsia"/>
          <w:sz w:val="24"/>
          <w:szCs w:val="24"/>
        </w:rPr>
        <w:t>）员工必须遵守安全施工纪律，严禁：</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盲目冒险施工，违章作业；</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施工现场打斗、戏闹、酒后上岗；</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私拉临时用电线路，私自动用机电设备；无证人员从事特殊工种操作；</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超负荷使用电源设备、电缆、导线。</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9</w:t>
      </w:r>
      <w:r>
        <w:rPr>
          <w:rFonts w:asciiTheme="minorEastAsia" w:hAnsiTheme="minorEastAsia" w:hint="eastAsia"/>
          <w:sz w:val="24"/>
          <w:szCs w:val="24"/>
        </w:rPr>
        <w:t>）施工用电须遵照安全用电</w:t>
      </w:r>
      <w:r>
        <w:rPr>
          <w:rFonts w:asciiTheme="minorEastAsia" w:hAnsiTheme="minorEastAsia" w:hint="eastAsia"/>
          <w:sz w:val="24"/>
          <w:szCs w:val="24"/>
        </w:rPr>
        <w:t>100</w:t>
      </w:r>
      <w:r>
        <w:rPr>
          <w:rFonts w:asciiTheme="minorEastAsia" w:hAnsiTheme="minorEastAsia" w:hint="eastAsia"/>
          <w:sz w:val="24"/>
          <w:szCs w:val="24"/>
        </w:rPr>
        <w:t>条规定，合理布线，作好接零接地，凡手持电动工具必须设漏电保护装置，由施工人员自行移动的照明灯具，必须用</w:t>
      </w:r>
      <w:r>
        <w:rPr>
          <w:rFonts w:asciiTheme="minorEastAsia" w:hAnsiTheme="minorEastAsia" w:hint="eastAsia"/>
          <w:sz w:val="24"/>
          <w:szCs w:val="24"/>
        </w:rPr>
        <w:t>36V</w:t>
      </w:r>
      <w:r>
        <w:rPr>
          <w:rFonts w:asciiTheme="minorEastAsia" w:hAnsiTheme="minorEastAsia" w:hint="eastAsia"/>
          <w:sz w:val="24"/>
          <w:szCs w:val="24"/>
        </w:rPr>
        <w:t>低压灯或用应急灯。在潮湿地点或表盘内作业必须穿绝缘鞋。每日工作结束，收拾好施工工具、设备、材料，对已完的安装工程，库房中的设备、器具、材料</w:t>
      </w:r>
      <w:r>
        <w:rPr>
          <w:rFonts w:asciiTheme="minorEastAsia" w:hAnsiTheme="minorEastAsia" w:hint="eastAsia"/>
          <w:sz w:val="24"/>
          <w:szCs w:val="24"/>
        </w:rPr>
        <w:lastRenderedPageBreak/>
        <w:t>应妥善保管，防止丢失、被盗。</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10</w:t>
      </w:r>
      <w:r>
        <w:rPr>
          <w:rFonts w:asciiTheme="minorEastAsia" w:hAnsiTheme="minorEastAsia" w:hint="eastAsia"/>
          <w:sz w:val="24"/>
          <w:szCs w:val="24"/>
        </w:rPr>
        <w:t>）使用的机具设备应加强维修保养，保持状态良好，以确保安全生产。</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11</w:t>
      </w:r>
      <w:r>
        <w:rPr>
          <w:rFonts w:asciiTheme="minorEastAsia" w:hAnsiTheme="minorEastAsia" w:hint="eastAsia"/>
          <w:sz w:val="24"/>
          <w:szCs w:val="24"/>
        </w:rPr>
        <w:t>）库房应干燥、无腐蚀性气体存在，防止库房设备、器材变质、霉烂、损坏，性能指标下降，库房应配置灭火消防设备。</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12</w:t>
      </w:r>
      <w:r>
        <w:rPr>
          <w:rFonts w:asciiTheme="minorEastAsia" w:hAnsiTheme="minorEastAsia" w:hint="eastAsia"/>
          <w:sz w:val="24"/>
          <w:szCs w:val="24"/>
        </w:rPr>
        <w:t>）严肃对待施</w:t>
      </w:r>
      <w:r>
        <w:rPr>
          <w:rFonts w:asciiTheme="minorEastAsia" w:hAnsiTheme="minorEastAsia" w:hint="eastAsia"/>
          <w:sz w:val="24"/>
          <w:szCs w:val="24"/>
        </w:rPr>
        <w:t>工现场已发生或未遂事故，查明原因，采取纠正和预防措施，杜绝事故出现。</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13</w:t>
      </w:r>
      <w:r>
        <w:rPr>
          <w:rFonts w:asciiTheme="minorEastAsia" w:hAnsiTheme="minorEastAsia" w:hint="eastAsia"/>
          <w:sz w:val="24"/>
          <w:szCs w:val="24"/>
        </w:rPr>
        <w:t>）发生人员伤亡事故，必须马上抢救，保护现场，如实填写事故报告单、上报。</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14</w:t>
      </w:r>
      <w:r>
        <w:rPr>
          <w:rFonts w:asciiTheme="minorEastAsia" w:hAnsiTheme="minorEastAsia" w:hint="eastAsia"/>
          <w:sz w:val="24"/>
          <w:szCs w:val="24"/>
        </w:rPr>
        <w:t>）实行安全奖罚制，对安全先进个人给予适当奖励，对不遵守安全守则屡教不改者，给予批评、警告、经济处罚，直至开除。</w:t>
      </w:r>
    </w:p>
    <w:p w:rsidR="00DC4421" w:rsidRDefault="003D26DE">
      <w:pPr>
        <w:pStyle w:val="2"/>
        <w:spacing w:line="360" w:lineRule="auto"/>
      </w:pPr>
      <w:bookmarkStart w:id="97" w:name="_Toc482362474"/>
      <w:r>
        <w:rPr>
          <w:rFonts w:hint="eastAsia"/>
        </w:rPr>
        <w:t>（五）文明施工措施计划</w:t>
      </w:r>
      <w:bookmarkEnd w:id="97"/>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为实现现场文明施工，贯彻</w:t>
      </w:r>
      <w:r>
        <w:rPr>
          <w:rFonts w:asciiTheme="minorEastAsia" w:hAnsiTheme="minorEastAsia" w:hint="eastAsia"/>
          <w:sz w:val="24"/>
          <w:szCs w:val="24"/>
        </w:rPr>
        <w:t>"</w:t>
      </w:r>
      <w:r>
        <w:rPr>
          <w:rFonts w:asciiTheme="minorEastAsia" w:hAnsiTheme="minorEastAsia" w:hint="eastAsia"/>
          <w:sz w:val="24"/>
          <w:szCs w:val="24"/>
        </w:rPr>
        <w:t>强化管理、落实责任、严肃法规、消灭违章</w:t>
      </w:r>
      <w:r>
        <w:rPr>
          <w:rFonts w:asciiTheme="minorEastAsia" w:hAnsiTheme="minorEastAsia" w:hint="eastAsia"/>
          <w:sz w:val="24"/>
          <w:szCs w:val="24"/>
        </w:rPr>
        <w:t>"</w:t>
      </w:r>
      <w:r>
        <w:rPr>
          <w:rFonts w:asciiTheme="minorEastAsia" w:hAnsiTheme="minorEastAsia" w:hint="eastAsia"/>
          <w:sz w:val="24"/>
          <w:szCs w:val="24"/>
        </w:rPr>
        <w:t>的要求，要求进入现场的施工队伍均应按照标准化工地的要求来进行。</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、施工现场必须按照甲方确定的平面布置图规划，机具设备、材料应按照指定地点安装或堆放，材料要</w:t>
      </w:r>
      <w:r>
        <w:rPr>
          <w:rFonts w:asciiTheme="minorEastAsia" w:hAnsiTheme="minorEastAsia" w:hint="eastAsia"/>
          <w:sz w:val="24"/>
          <w:szCs w:val="24"/>
        </w:rPr>
        <w:t>分类立卡，按手续领取；</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hint="eastAsia"/>
          <w:sz w:val="24"/>
          <w:szCs w:val="24"/>
        </w:rPr>
        <w:t>、施工中的废弃物要及时清扫，干一层清一层，做到活完场清，保持现场整齐、清洁、道路畅通；</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hint="eastAsia"/>
          <w:sz w:val="24"/>
          <w:szCs w:val="24"/>
        </w:rPr>
        <w:t>、所有施工人员进入施工现场必须自觉遵守现场管理三十二条及有关部门规定，遵守各项规章制度，穿戴整齐，工作中要团结协作，互相帮助；</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w:t>
      </w:r>
      <w:r>
        <w:rPr>
          <w:rFonts w:asciiTheme="minorEastAsia" w:hAnsiTheme="minorEastAsia" w:hint="eastAsia"/>
          <w:sz w:val="24"/>
          <w:szCs w:val="24"/>
        </w:rPr>
        <w:t>、正确使用劳保用品</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如：进入施工现场必须按规定戴好安全帽，穿好工作服和鞋。焊工还应使用合格的防护面罩、手套和鞋。电工应使用合格的绝缘手套和绝缘鞋；高空作业必须系安全带，以确保施工安全；</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hint="eastAsia"/>
          <w:sz w:val="24"/>
          <w:szCs w:val="24"/>
        </w:rPr>
        <w:t>、施工现场要有严格的分片包干和个人岗位责任制；</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6</w:t>
      </w:r>
      <w:r>
        <w:rPr>
          <w:rFonts w:asciiTheme="minorEastAsia" w:hAnsiTheme="minorEastAsia" w:hint="eastAsia"/>
          <w:sz w:val="24"/>
          <w:szCs w:val="24"/>
        </w:rPr>
        <w:t>、施工人员在工地期间不许打架</w:t>
      </w:r>
      <w:r>
        <w:rPr>
          <w:rFonts w:asciiTheme="minorEastAsia" w:hAnsiTheme="minorEastAsia" w:hint="eastAsia"/>
          <w:sz w:val="24"/>
          <w:szCs w:val="24"/>
        </w:rPr>
        <w:t>、喝酒、泡工等；</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7</w:t>
      </w:r>
      <w:r>
        <w:rPr>
          <w:rFonts w:asciiTheme="minorEastAsia" w:hAnsiTheme="minorEastAsia" w:hint="eastAsia"/>
          <w:sz w:val="24"/>
          <w:szCs w:val="24"/>
        </w:rPr>
        <w:t>、现场办公室要经常保持清洁，空气清爽，图纸、餐具、衣物等应整齐有序。</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8</w:t>
      </w:r>
      <w:r>
        <w:rPr>
          <w:rFonts w:asciiTheme="minorEastAsia" w:hAnsiTheme="minorEastAsia" w:hint="eastAsia"/>
          <w:sz w:val="24"/>
          <w:szCs w:val="24"/>
        </w:rPr>
        <w:t>、施工场地的整洁，应符合有关环保、环卫、市容、规划等有关规定，施</w:t>
      </w:r>
      <w:r>
        <w:rPr>
          <w:rFonts w:asciiTheme="minorEastAsia" w:hAnsiTheme="minorEastAsia" w:hint="eastAsia"/>
          <w:sz w:val="24"/>
          <w:szCs w:val="24"/>
        </w:rPr>
        <w:lastRenderedPageBreak/>
        <w:t>工中及时清扫现场，清理的废料垃圾，必须集中于指定地点，完工前应清理施工现场。</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9</w:t>
      </w:r>
      <w:r>
        <w:rPr>
          <w:rFonts w:asciiTheme="minorEastAsia" w:hAnsiTheme="minorEastAsia" w:hint="eastAsia"/>
          <w:sz w:val="24"/>
          <w:szCs w:val="24"/>
        </w:rPr>
        <w:t>、设备清洁时，应使用干棉布清理设备外壳上的污物、灰尘、如污尘较严重时，可用柔和中性清洁剂轻擦。</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10</w:t>
      </w:r>
      <w:r>
        <w:rPr>
          <w:rFonts w:asciiTheme="minorEastAsia" w:hAnsiTheme="minorEastAsia" w:hint="eastAsia"/>
          <w:sz w:val="24"/>
          <w:szCs w:val="24"/>
        </w:rPr>
        <w:t>、使用规定的搬运工具搬运设备，设备装卸要小心轻放。</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工地代表负责施工场地文明卫生检查和督促工作，并按文明施工技术组织措施对施工人员进行考核。</w:t>
      </w:r>
    </w:p>
    <w:p w:rsidR="00DC4421" w:rsidRDefault="003D26DE">
      <w:pPr>
        <w:pStyle w:val="2"/>
        <w:spacing w:line="360" w:lineRule="auto"/>
      </w:pPr>
      <w:bookmarkStart w:id="98" w:name="_Toc482362475"/>
      <w:r>
        <w:rPr>
          <w:rFonts w:hint="eastAsia"/>
        </w:rPr>
        <w:t>（六）施工环保措施计划</w:t>
      </w:r>
      <w:bookmarkEnd w:id="98"/>
    </w:p>
    <w:p w:rsidR="00DC4421" w:rsidRDefault="003D26DE">
      <w:pPr>
        <w:pStyle w:val="2"/>
      </w:pPr>
      <w:bookmarkStart w:id="99" w:name="_Toc469044466"/>
      <w:bookmarkStart w:id="100" w:name="_Toc482362476"/>
      <w:r>
        <w:rPr>
          <w:rFonts w:hint="eastAsia"/>
        </w:rPr>
        <w:t>（六）施工场地治安保卫管理计划</w:t>
      </w:r>
      <w:bookmarkEnd w:id="99"/>
      <w:bookmarkEnd w:id="100"/>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sz w:val="24"/>
          <w:szCs w:val="24"/>
        </w:rPr>
        <w:t>1</w:t>
      </w:r>
      <w:r>
        <w:rPr>
          <w:rFonts w:asciiTheme="minorEastAsia" w:hAnsiTheme="minorEastAsia" w:hint="eastAsia"/>
          <w:sz w:val="24"/>
          <w:szCs w:val="24"/>
        </w:rPr>
        <w:t>、</w:t>
      </w:r>
      <w:r>
        <w:rPr>
          <w:rFonts w:asciiTheme="minorEastAsia" w:hAnsiTheme="minorEastAsia"/>
          <w:sz w:val="24"/>
          <w:szCs w:val="24"/>
        </w:rPr>
        <w:t>施工现场要使场容美观整洁、道路畅通、材料放置有序、施工有条不絮、安全有效。</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sz w:val="24"/>
          <w:szCs w:val="24"/>
        </w:rPr>
        <w:t>2</w:t>
      </w:r>
      <w:r>
        <w:rPr>
          <w:rFonts w:asciiTheme="minorEastAsia" w:hAnsiTheme="minorEastAsia" w:hint="eastAsia"/>
          <w:sz w:val="24"/>
          <w:szCs w:val="24"/>
        </w:rPr>
        <w:t>、</w:t>
      </w:r>
      <w:r>
        <w:rPr>
          <w:rFonts w:asciiTheme="minorEastAsia" w:hAnsiTheme="minorEastAsia"/>
          <w:sz w:val="24"/>
          <w:szCs w:val="24"/>
        </w:rPr>
        <w:t>施工现场要做到文明施工、安全有序、整洁卫生、不扰民、不损害公众利益；在现场入口处的醒目位置，公示</w:t>
      </w:r>
      <w:r>
        <w:rPr>
          <w:rFonts w:asciiTheme="minorEastAsia" w:hAnsiTheme="minorEastAsia"/>
          <w:sz w:val="24"/>
          <w:szCs w:val="24"/>
        </w:rPr>
        <w:t>“</w:t>
      </w:r>
      <w:r>
        <w:rPr>
          <w:rFonts w:asciiTheme="minorEastAsia" w:hAnsiTheme="minorEastAsia"/>
          <w:sz w:val="24"/>
          <w:szCs w:val="24"/>
        </w:rPr>
        <w:t>五牌</w:t>
      </w:r>
      <w:r>
        <w:rPr>
          <w:rFonts w:asciiTheme="minorEastAsia" w:hAnsiTheme="minorEastAsia"/>
          <w:sz w:val="24"/>
          <w:szCs w:val="24"/>
        </w:rPr>
        <w:t>”</w:t>
      </w:r>
      <w:r>
        <w:rPr>
          <w:rFonts w:asciiTheme="minorEastAsia" w:hAnsiTheme="minorEastAsia"/>
          <w:sz w:val="24"/>
          <w:szCs w:val="24"/>
        </w:rPr>
        <w:t>、</w:t>
      </w:r>
      <w:r>
        <w:rPr>
          <w:rFonts w:asciiTheme="minorEastAsia" w:hAnsiTheme="minorEastAsia"/>
          <w:sz w:val="24"/>
          <w:szCs w:val="24"/>
        </w:rPr>
        <w:t>“</w:t>
      </w:r>
      <w:r>
        <w:rPr>
          <w:rFonts w:asciiTheme="minorEastAsia" w:hAnsiTheme="minorEastAsia"/>
          <w:sz w:val="24"/>
          <w:szCs w:val="24"/>
        </w:rPr>
        <w:t>二图</w:t>
      </w:r>
      <w:r>
        <w:rPr>
          <w:rFonts w:asciiTheme="minorEastAsia" w:hAnsiTheme="minorEastAsia"/>
          <w:sz w:val="24"/>
          <w:szCs w:val="24"/>
        </w:rPr>
        <w:t>”</w:t>
      </w:r>
      <w:r>
        <w:rPr>
          <w:rFonts w:asciiTheme="minorEastAsia" w:hAnsiTheme="minorEastAsia"/>
          <w:sz w:val="24"/>
          <w:szCs w:val="24"/>
        </w:rPr>
        <w:t>，项目经理应经常巡视检查施工现场，认真听取各方意见和反映，及时抓好整改。</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sz w:val="24"/>
          <w:szCs w:val="24"/>
        </w:rPr>
        <w:t>3</w:t>
      </w:r>
      <w:r>
        <w:rPr>
          <w:rFonts w:asciiTheme="minorEastAsia" w:hAnsiTheme="minorEastAsia" w:hint="eastAsia"/>
          <w:sz w:val="24"/>
          <w:szCs w:val="24"/>
        </w:rPr>
        <w:t>、</w:t>
      </w:r>
      <w:r>
        <w:rPr>
          <w:rFonts w:asciiTheme="minorEastAsia" w:hAnsiTheme="minorEastAsia"/>
          <w:sz w:val="24"/>
          <w:szCs w:val="24"/>
        </w:rPr>
        <w:t>现场大门设置警卫岗亭，安排警卫人员</w:t>
      </w:r>
      <w:r>
        <w:rPr>
          <w:rFonts w:asciiTheme="minorEastAsia" w:hAnsiTheme="minorEastAsia"/>
          <w:sz w:val="24"/>
          <w:szCs w:val="24"/>
        </w:rPr>
        <w:t>24</w:t>
      </w:r>
      <w:r>
        <w:rPr>
          <w:rFonts w:asciiTheme="minorEastAsia" w:hAnsiTheme="minorEastAsia"/>
          <w:sz w:val="24"/>
          <w:szCs w:val="24"/>
        </w:rPr>
        <w:t>小时值班，查人员出入证，材料运输单、安全管理等。</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sz w:val="24"/>
          <w:szCs w:val="24"/>
        </w:rPr>
        <w:t>4</w:t>
      </w:r>
      <w:r>
        <w:rPr>
          <w:rFonts w:asciiTheme="minorEastAsia" w:hAnsiTheme="minorEastAsia" w:hint="eastAsia"/>
          <w:sz w:val="24"/>
          <w:szCs w:val="24"/>
        </w:rPr>
        <w:t>、</w:t>
      </w:r>
      <w:r>
        <w:rPr>
          <w:rFonts w:asciiTheme="minorEastAsia" w:hAnsiTheme="minorEastAsia"/>
          <w:sz w:val="24"/>
          <w:szCs w:val="24"/>
        </w:rPr>
        <w:t>设专人清扫办公区和生活区，并对施工作业区和临时道路洒水和清扫。</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sz w:val="24"/>
          <w:szCs w:val="24"/>
        </w:rPr>
        <w:t>5</w:t>
      </w:r>
      <w:r>
        <w:rPr>
          <w:rFonts w:asciiTheme="minorEastAsia" w:hAnsiTheme="minorEastAsia" w:hint="eastAsia"/>
          <w:sz w:val="24"/>
          <w:szCs w:val="24"/>
        </w:rPr>
        <w:t>、</w:t>
      </w:r>
      <w:r>
        <w:rPr>
          <w:rFonts w:asciiTheme="minorEastAsia" w:hAnsiTheme="minorEastAsia"/>
          <w:sz w:val="24"/>
          <w:szCs w:val="24"/>
        </w:rPr>
        <w:t>规范场容：</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w:t>
      </w:r>
      <w:r>
        <w:rPr>
          <w:rFonts w:asciiTheme="minorEastAsia" w:hAnsiTheme="minorEastAsia"/>
          <w:sz w:val="24"/>
          <w:szCs w:val="24"/>
        </w:rPr>
        <w:t>用施工平面图设计的科学合理化</w:t>
      </w:r>
      <w:r>
        <w:rPr>
          <w:rFonts w:asciiTheme="minorEastAsia" w:hAnsiTheme="minorEastAsia"/>
          <w:sz w:val="24"/>
          <w:szCs w:val="24"/>
        </w:rPr>
        <w:t>、材料堆放与机械设备定位标准化、保证施工现场场容规范化。</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hint="eastAsia"/>
          <w:sz w:val="24"/>
          <w:szCs w:val="24"/>
        </w:rPr>
        <w:t>）</w:t>
      </w:r>
      <w:r>
        <w:rPr>
          <w:rFonts w:asciiTheme="minorEastAsia" w:hAnsiTheme="minorEastAsia"/>
          <w:sz w:val="24"/>
          <w:szCs w:val="24"/>
        </w:rPr>
        <w:t>在施工现场周边按规范要求设置临时维护设施。</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hint="eastAsia"/>
          <w:sz w:val="24"/>
          <w:szCs w:val="24"/>
        </w:rPr>
        <w:t>）</w:t>
      </w:r>
      <w:r>
        <w:rPr>
          <w:rFonts w:asciiTheme="minorEastAsia" w:hAnsiTheme="minorEastAsia"/>
          <w:sz w:val="24"/>
          <w:szCs w:val="24"/>
        </w:rPr>
        <w:t>现场内沿路设置通畅的排水系统。</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w:t>
      </w:r>
      <w:r>
        <w:rPr>
          <w:rFonts w:asciiTheme="minorEastAsia" w:hAnsiTheme="minorEastAsia" w:hint="eastAsia"/>
          <w:sz w:val="24"/>
          <w:szCs w:val="24"/>
        </w:rPr>
        <w:t>）</w:t>
      </w:r>
      <w:r>
        <w:rPr>
          <w:rFonts w:asciiTheme="minorEastAsia" w:hAnsiTheme="minorEastAsia"/>
          <w:sz w:val="24"/>
          <w:szCs w:val="24"/>
        </w:rPr>
        <w:t>现场道路及结构以上施工用的主要场地作硬化处理。</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sz w:val="24"/>
          <w:szCs w:val="24"/>
        </w:rPr>
        <w:t>6</w:t>
      </w:r>
      <w:r>
        <w:rPr>
          <w:rFonts w:asciiTheme="minorEastAsia" w:hAnsiTheme="minorEastAsia" w:hint="eastAsia"/>
          <w:sz w:val="24"/>
          <w:szCs w:val="24"/>
        </w:rPr>
        <w:t>、</w:t>
      </w:r>
      <w:r>
        <w:rPr>
          <w:rFonts w:asciiTheme="minorEastAsia" w:hAnsiTheme="minorEastAsia"/>
          <w:sz w:val="24"/>
          <w:szCs w:val="24"/>
        </w:rPr>
        <w:t>环境保护</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sz w:val="24"/>
          <w:szCs w:val="24"/>
        </w:rPr>
        <w:t>工程施工可能对环境造成的影响有：大气污染、室内空气污染、水污染、土壤污染、噪声污染、光污染、垃圾污染等，对这些污染应严格按有关环境保护的法规和相关规定进行防治。</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sz w:val="24"/>
          <w:szCs w:val="24"/>
        </w:rPr>
        <w:lastRenderedPageBreak/>
        <w:t>7</w:t>
      </w:r>
      <w:r>
        <w:rPr>
          <w:rFonts w:asciiTheme="minorEastAsia" w:hAnsiTheme="minorEastAsia" w:hint="eastAsia"/>
          <w:sz w:val="24"/>
          <w:szCs w:val="24"/>
        </w:rPr>
        <w:t>、</w:t>
      </w:r>
      <w:r>
        <w:rPr>
          <w:rFonts w:asciiTheme="minorEastAsia" w:hAnsiTheme="minorEastAsia"/>
          <w:sz w:val="24"/>
          <w:szCs w:val="24"/>
        </w:rPr>
        <w:t>消防保卫：</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w:t>
      </w:r>
      <w:r>
        <w:rPr>
          <w:rFonts w:asciiTheme="minorEastAsia" w:hAnsiTheme="minorEastAsia"/>
          <w:sz w:val="24"/>
          <w:szCs w:val="24"/>
        </w:rPr>
        <w:t>必须按照《中华人民共和国消防法》的规定，监理和执行消防管理制度。</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hint="eastAsia"/>
          <w:sz w:val="24"/>
          <w:szCs w:val="24"/>
        </w:rPr>
        <w:t>）</w:t>
      </w:r>
      <w:r>
        <w:rPr>
          <w:rFonts w:asciiTheme="minorEastAsia" w:hAnsiTheme="minorEastAsia"/>
          <w:sz w:val="24"/>
          <w:szCs w:val="24"/>
        </w:rPr>
        <w:t>现场道路应方便消防。</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hint="eastAsia"/>
          <w:sz w:val="24"/>
          <w:szCs w:val="24"/>
        </w:rPr>
        <w:t>）</w:t>
      </w:r>
      <w:r>
        <w:rPr>
          <w:rFonts w:asciiTheme="minorEastAsia" w:hAnsiTheme="minorEastAsia"/>
          <w:sz w:val="24"/>
          <w:szCs w:val="24"/>
        </w:rPr>
        <w:t>设置符合要求的防火报警系统</w:t>
      </w:r>
      <w:r>
        <w:rPr>
          <w:rFonts w:asciiTheme="minorEastAsia" w:hAnsiTheme="minorEastAsia"/>
          <w:sz w:val="24"/>
          <w:szCs w:val="24"/>
        </w:rPr>
        <w:t>。</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w:t>
      </w:r>
      <w:r>
        <w:rPr>
          <w:rFonts w:asciiTheme="minorEastAsia" w:hAnsiTheme="minorEastAsia" w:hint="eastAsia"/>
          <w:sz w:val="24"/>
          <w:szCs w:val="24"/>
        </w:rPr>
        <w:t>）</w:t>
      </w:r>
      <w:r>
        <w:rPr>
          <w:rFonts w:asciiTheme="minorEastAsia" w:hAnsiTheme="minorEastAsia"/>
          <w:sz w:val="24"/>
          <w:szCs w:val="24"/>
        </w:rPr>
        <w:t>在火灾易发生地区施工和储存、使用易燃、易爆器材，应采取特殊消防安全措施。</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hint="eastAsia"/>
          <w:sz w:val="24"/>
          <w:szCs w:val="24"/>
        </w:rPr>
        <w:t>）</w:t>
      </w:r>
      <w:r>
        <w:rPr>
          <w:rFonts w:asciiTheme="minorEastAsia" w:hAnsiTheme="minorEastAsia"/>
          <w:sz w:val="24"/>
          <w:szCs w:val="24"/>
        </w:rPr>
        <w:t>施工现场的消防道路要畅通，建立严格的用火用电及易燃易爆物品和管理制度，加强夜间值班和巡逻，排除火灾隐患。</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6</w:t>
      </w:r>
      <w:r>
        <w:rPr>
          <w:rFonts w:asciiTheme="minorEastAsia" w:hAnsiTheme="minorEastAsia" w:hint="eastAsia"/>
          <w:sz w:val="24"/>
          <w:szCs w:val="24"/>
        </w:rPr>
        <w:t>）</w:t>
      </w:r>
      <w:r>
        <w:rPr>
          <w:rFonts w:asciiTheme="minorEastAsia" w:hAnsiTheme="minorEastAsia"/>
          <w:sz w:val="24"/>
          <w:szCs w:val="24"/>
        </w:rPr>
        <w:t>施工现场的消火栓要有明显标志，并配备足够的消防用具。</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7</w:t>
      </w:r>
      <w:r>
        <w:rPr>
          <w:rFonts w:asciiTheme="minorEastAsia" w:hAnsiTheme="minorEastAsia" w:hint="eastAsia"/>
          <w:sz w:val="24"/>
          <w:szCs w:val="24"/>
        </w:rPr>
        <w:t>）</w:t>
      </w:r>
      <w:r>
        <w:rPr>
          <w:rFonts w:asciiTheme="minorEastAsia" w:hAnsiTheme="minorEastAsia"/>
          <w:sz w:val="24"/>
          <w:szCs w:val="24"/>
        </w:rPr>
        <w:t>要加强各队工人的管理，掌握人员底数，签定治安消防协议，非施工人员不得住在施工现场，特殊情况要经保卫部门负责人批准。</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8</w:t>
      </w:r>
      <w:r>
        <w:rPr>
          <w:rFonts w:asciiTheme="minorEastAsia" w:hAnsiTheme="minorEastAsia" w:hint="eastAsia"/>
          <w:sz w:val="24"/>
          <w:szCs w:val="24"/>
        </w:rPr>
        <w:t>）</w:t>
      </w:r>
      <w:r>
        <w:rPr>
          <w:rFonts w:asciiTheme="minorEastAsia" w:hAnsiTheme="minorEastAsia"/>
          <w:sz w:val="24"/>
          <w:szCs w:val="24"/>
        </w:rPr>
        <w:t>料场、库房的设置要符合治安消防要求，经常检查料具管理制度的具体落实情况。</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9</w:t>
      </w:r>
      <w:r>
        <w:rPr>
          <w:rFonts w:asciiTheme="minorEastAsia" w:hAnsiTheme="minorEastAsia" w:hint="eastAsia"/>
          <w:sz w:val="24"/>
          <w:szCs w:val="24"/>
        </w:rPr>
        <w:t>）</w:t>
      </w:r>
      <w:r>
        <w:rPr>
          <w:rFonts w:asciiTheme="minorEastAsia" w:hAnsiTheme="minorEastAsia"/>
          <w:sz w:val="24"/>
          <w:szCs w:val="24"/>
        </w:rPr>
        <w:t>现场要设有明显的防火宣传标志，每月对职工进行一次治安、防火教</w:t>
      </w:r>
      <w:r>
        <w:rPr>
          <w:rFonts w:asciiTheme="minorEastAsia" w:hAnsiTheme="minorEastAsia"/>
          <w:sz w:val="24"/>
          <w:szCs w:val="24"/>
        </w:rPr>
        <w:t>育，每季度开一次治保会，培训一次义务消防队，定期组织保卫防火工作检查，建立保卫防火工作档案。</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10</w:t>
      </w:r>
      <w:r>
        <w:rPr>
          <w:rFonts w:asciiTheme="minorEastAsia" w:hAnsiTheme="minorEastAsia" w:hint="eastAsia"/>
          <w:sz w:val="24"/>
          <w:szCs w:val="24"/>
        </w:rPr>
        <w:t>）</w:t>
      </w:r>
      <w:r>
        <w:rPr>
          <w:rFonts w:asciiTheme="minorEastAsia" w:hAnsiTheme="minorEastAsia"/>
          <w:sz w:val="24"/>
          <w:szCs w:val="24"/>
        </w:rPr>
        <w:t>电工、焊工从事电气设备安装和电、气焊切割作业要有操作证和用火证。动火前，要清除附近易燃物，配备看火人员和灭火用具，用火证当日有效，动火地点变换应重新办理用火证手续。施工现场严禁吸烟。</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11</w:t>
      </w:r>
      <w:r>
        <w:rPr>
          <w:rFonts w:asciiTheme="minorEastAsia" w:hAnsiTheme="minorEastAsia" w:hint="eastAsia"/>
          <w:sz w:val="24"/>
          <w:szCs w:val="24"/>
        </w:rPr>
        <w:t>）</w:t>
      </w:r>
      <w:r>
        <w:rPr>
          <w:rFonts w:asciiTheme="minorEastAsia" w:hAnsiTheme="minorEastAsia"/>
          <w:sz w:val="24"/>
          <w:szCs w:val="24"/>
        </w:rPr>
        <w:t>现场要设有明显的防火宣传标志，每月对职工进行一次治安、防火教育，每季度开一次治保会，培训一次义务消防队，定期组织保卫防火工作检查，建立保卫防火工作档案。</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sz w:val="24"/>
          <w:szCs w:val="24"/>
        </w:rPr>
        <w:t>8.</w:t>
      </w:r>
      <w:r>
        <w:rPr>
          <w:rFonts w:asciiTheme="minorEastAsia" w:hAnsiTheme="minorEastAsia"/>
          <w:sz w:val="24"/>
          <w:szCs w:val="24"/>
        </w:rPr>
        <w:t>卫生防疫管理</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w:t>
      </w:r>
      <w:r>
        <w:rPr>
          <w:rFonts w:asciiTheme="minorEastAsia" w:hAnsiTheme="minorEastAsia"/>
          <w:sz w:val="24"/>
          <w:szCs w:val="24"/>
        </w:rPr>
        <w:t>加强对工地食堂、炊事人员和炊具的管理，确保卫生防疫，杜绝传染和食物中毒事故的发生。</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hint="eastAsia"/>
          <w:sz w:val="24"/>
          <w:szCs w:val="24"/>
        </w:rPr>
        <w:t>）</w:t>
      </w:r>
      <w:r>
        <w:rPr>
          <w:rFonts w:asciiTheme="minorEastAsia" w:hAnsiTheme="minorEastAsia"/>
          <w:sz w:val="24"/>
          <w:szCs w:val="24"/>
        </w:rPr>
        <w:t>根据需要制定和执行防暑、降温、消毒、防病措施。</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sz w:val="24"/>
          <w:szCs w:val="24"/>
        </w:rPr>
        <w:t>9</w:t>
      </w:r>
      <w:r>
        <w:rPr>
          <w:rFonts w:asciiTheme="minorEastAsia" w:hAnsiTheme="minorEastAsia" w:hint="eastAsia"/>
          <w:sz w:val="24"/>
          <w:szCs w:val="24"/>
        </w:rPr>
        <w:t>、</w:t>
      </w:r>
      <w:r>
        <w:rPr>
          <w:rFonts w:asciiTheme="minorEastAsia" w:hAnsiTheme="minorEastAsia"/>
          <w:sz w:val="24"/>
          <w:szCs w:val="24"/>
        </w:rPr>
        <w:t>加强对工地管理，保卫人员加强巡视、检查，发现情况或不安全因素等，及时报告项目经理，得到及时处理和整改。</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sz w:val="24"/>
          <w:szCs w:val="24"/>
        </w:rPr>
        <w:t>10</w:t>
      </w:r>
      <w:r>
        <w:rPr>
          <w:rFonts w:asciiTheme="minorEastAsia" w:hAnsiTheme="minorEastAsia" w:hint="eastAsia"/>
          <w:sz w:val="24"/>
          <w:szCs w:val="24"/>
        </w:rPr>
        <w:t>、</w:t>
      </w:r>
      <w:r>
        <w:rPr>
          <w:rFonts w:asciiTheme="minorEastAsia" w:hAnsiTheme="minorEastAsia"/>
          <w:sz w:val="24"/>
          <w:szCs w:val="24"/>
        </w:rPr>
        <w:t>登记注册，工地所用外来劳动力，按程序办理各项登记手续，非本工程</w:t>
      </w:r>
      <w:r>
        <w:rPr>
          <w:rFonts w:asciiTheme="minorEastAsia" w:hAnsiTheme="minorEastAsia"/>
          <w:sz w:val="24"/>
          <w:szCs w:val="24"/>
        </w:rPr>
        <w:lastRenderedPageBreak/>
        <w:t>劳务人员一律不得住宿。</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sz w:val="24"/>
          <w:szCs w:val="24"/>
        </w:rPr>
        <w:t>11</w:t>
      </w:r>
      <w:r>
        <w:rPr>
          <w:rFonts w:asciiTheme="minorEastAsia" w:hAnsiTheme="minorEastAsia" w:hint="eastAsia"/>
          <w:sz w:val="24"/>
          <w:szCs w:val="24"/>
        </w:rPr>
        <w:t>、</w:t>
      </w:r>
      <w:r>
        <w:rPr>
          <w:rFonts w:asciiTheme="minorEastAsia" w:hAnsiTheme="minorEastAsia"/>
          <w:sz w:val="24"/>
          <w:szCs w:val="24"/>
        </w:rPr>
        <w:t>门卫制度</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sz w:val="24"/>
          <w:szCs w:val="24"/>
        </w:rPr>
        <w:t>工程所用各种物资进出场时均应检查验收，出场应有出场证，门卫检查把关，否则不得外出。</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sz w:val="24"/>
          <w:szCs w:val="24"/>
        </w:rPr>
        <w:t>12</w:t>
      </w:r>
      <w:r>
        <w:rPr>
          <w:rFonts w:asciiTheme="minorEastAsia" w:hAnsiTheme="minorEastAsia" w:hint="eastAsia"/>
          <w:sz w:val="24"/>
          <w:szCs w:val="24"/>
        </w:rPr>
        <w:t>、</w:t>
      </w:r>
      <w:r>
        <w:rPr>
          <w:rFonts w:asciiTheme="minorEastAsia" w:hAnsiTheme="minorEastAsia"/>
          <w:sz w:val="24"/>
          <w:szCs w:val="24"/>
        </w:rPr>
        <w:t>治安保卫</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sz w:val="24"/>
          <w:szCs w:val="24"/>
        </w:rPr>
        <w:t>要经常对职工进行职业道德教育，要相互帮助团结友爱，遵纪守法，对打架斗殴、盗窃财物、损坏公物的现象，按工地治安规定进行认真处理。</w:t>
      </w:r>
    </w:p>
    <w:p w:rsidR="00DC4421" w:rsidRDefault="003D26DE">
      <w:pPr>
        <w:pStyle w:val="2"/>
        <w:spacing w:line="360" w:lineRule="auto"/>
      </w:pPr>
      <w:bookmarkStart w:id="101" w:name="_Toc482362477"/>
      <w:r>
        <w:rPr>
          <w:rFonts w:hint="eastAsia"/>
        </w:rPr>
        <w:t>（七）项目组织管理机构</w:t>
      </w:r>
      <w:bookmarkEnd w:id="101"/>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组织机构设置的目的，是为了产生组织功能，实现工程项目管理的总目标。</w:t>
      </w:r>
      <w:r>
        <w:rPr>
          <w:rFonts w:asciiTheme="minorEastAsia" w:hAnsiTheme="minorEastAsia"/>
          <w:sz w:val="24"/>
          <w:szCs w:val="24"/>
        </w:rPr>
        <w:t>施工管理机构</w:t>
      </w:r>
      <w:r>
        <w:rPr>
          <w:rFonts w:asciiTheme="minorEastAsia" w:hAnsiTheme="minorEastAsia" w:hint="eastAsia"/>
          <w:sz w:val="24"/>
          <w:szCs w:val="24"/>
        </w:rPr>
        <w:t>是</w:t>
      </w:r>
      <w:r>
        <w:rPr>
          <w:rFonts w:asciiTheme="minorEastAsia" w:hAnsiTheme="minorEastAsia"/>
          <w:sz w:val="24"/>
          <w:szCs w:val="24"/>
        </w:rPr>
        <w:t>合理组织整体施工中最主要的因素，将对保证工期、工程质量和安全文明施工起到关键性的作用，也是一个工程能够顺利完成的重要保证</w:t>
      </w:r>
      <w:r>
        <w:rPr>
          <w:rFonts w:asciiTheme="minorEastAsia" w:hAnsiTheme="minorEastAsia" w:hint="eastAsia"/>
          <w:sz w:val="24"/>
          <w:szCs w:val="24"/>
        </w:rPr>
        <w:t>。</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组织机构设置应遵循“因目标设事，因事设机构定编制，按编制设岗位定人员”原则。同时还应考虑工程项目的规模及本公司的具体情况。</w:t>
      </w:r>
      <w:r>
        <w:rPr>
          <w:rFonts w:asciiTheme="minorEastAsia" w:hAnsiTheme="minorEastAsia"/>
          <w:sz w:val="24"/>
          <w:szCs w:val="24"/>
        </w:rPr>
        <w:t>因此为确保本工程的工期、质量、安全</w:t>
      </w:r>
      <w:r>
        <w:rPr>
          <w:rFonts w:asciiTheme="minorEastAsia" w:hAnsiTheme="minorEastAsia"/>
          <w:sz w:val="24"/>
          <w:szCs w:val="24"/>
        </w:rPr>
        <w:t>文明施工达到预期目标，</w:t>
      </w:r>
      <w:r>
        <w:rPr>
          <w:rFonts w:asciiTheme="minorEastAsia" w:hAnsiTheme="minorEastAsia" w:hint="eastAsia"/>
          <w:sz w:val="24"/>
          <w:szCs w:val="24"/>
        </w:rPr>
        <w:t>为了确保工程质量优良，满足各项要求，我司成立一个由具有丰富工程设计、实施经验及工程项目管理经验的精干人员组成项目经理部，全面负责工程项目的设计、施工、管理和协调工作。</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工程项目经理部机构见图</w:t>
      </w:r>
    </w:p>
    <w:p w:rsidR="00DC4421" w:rsidRDefault="003D26DE">
      <w:pPr>
        <w:rPr>
          <w:rFonts w:asciiTheme="minorEastAsia" w:hAnsiTheme="minorEastAsia"/>
          <w:b/>
          <w:bCs/>
          <w:snapToGrid w:val="0"/>
          <w:kern w:val="10"/>
          <w:szCs w:val="28"/>
        </w:rPr>
      </w:pPr>
      <w:r>
        <w:rPr>
          <w:rFonts w:ascii="宋体" w:hAnsi="宋体"/>
          <w:noProof/>
        </w:rPr>
        <w:lastRenderedPageBreak/>
        <w:drawing>
          <wp:inline distT="0" distB="0" distL="0" distR="0">
            <wp:extent cx="5541645" cy="3630295"/>
            <wp:effectExtent l="0" t="0" r="1905" b="8255"/>
            <wp:docPr id="144" name="图片 5"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图片 5" descr="未标题-1"/>
                    <pic:cNvPicPr>
                      <a:picLocks noChangeAspect="1" noChangeArrowheads="1"/>
                    </pic:cNvPicPr>
                  </pic:nvPicPr>
                  <pic:blipFill>
                    <a:blip r:embed="rId29" cstate="print"/>
                    <a:srcRect b="16455"/>
                    <a:stretch>
                      <a:fillRect/>
                    </a:stretch>
                  </pic:blipFill>
                  <pic:spPr>
                    <a:xfrm>
                      <a:off x="0" y="0"/>
                      <a:ext cx="5551125" cy="3636530"/>
                    </a:xfrm>
                    <a:prstGeom prst="rect">
                      <a:avLst/>
                    </a:prstGeom>
                    <a:noFill/>
                    <a:ln>
                      <a:noFill/>
                    </a:ln>
                  </pic:spPr>
                </pic:pic>
              </a:graphicData>
            </a:graphic>
          </wp:inline>
        </w:drawing>
      </w:r>
    </w:p>
    <w:p w:rsidR="00DC4421" w:rsidRDefault="003D26DE">
      <w:pPr>
        <w:pStyle w:val="3"/>
        <w:rPr>
          <w:sz w:val="24"/>
        </w:rPr>
      </w:pPr>
      <w:bookmarkStart w:id="102" w:name="_Toc482362478"/>
      <w:bookmarkStart w:id="103" w:name="_Toc469044478"/>
      <w:r>
        <w:rPr>
          <w:rFonts w:hint="eastAsia"/>
        </w:rPr>
        <w:t>1</w:t>
      </w:r>
      <w:r>
        <w:rPr>
          <w:rFonts w:hint="eastAsia"/>
        </w:rPr>
        <w:t>、</w:t>
      </w:r>
      <w:r>
        <w:rPr>
          <w:rFonts w:hint="eastAsia"/>
          <w:sz w:val="24"/>
        </w:rPr>
        <w:t>岗位职责</w:t>
      </w:r>
      <w:bookmarkEnd w:id="102"/>
      <w:bookmarkEnd w:id="103"/>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sym w:font="Wingdings 3" w:char="F0E2"/>
      </w:r>
      <w:r>
        <w:rPr>
          <w:rFonts w:asciiTheme="minorEastAsia" w:hAnsiTheme="minorEastAsia" w:hint="eastAsia"/>
          <w:sz w:val="24"/>
          <w:szCs w:val="24"/>
        </w:rPr>
        <w:t>项目施工负责人</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具有大型工程项目管理与实施经验、丰富的技术知识和良好的个人综合素质，负责组织本项目实施方案设计，以及现场组织、实施、协调和管理工作。对本工程的进度、质量、安全、经费、风险负责。</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负责对工程项目施工实行全过程的质量控制。</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sz w:val="24"/>
          <w:szCs w:val="24"/>
        </w:rPr>
        <w:t>贯彻</w:t>
      </w:r>
      <w:r>
        <w:rPr>
          <w:rFonts w:asciiTheme="minorEastAsia" w:hAnsiTheme="minorEastAsia" w:hint="eastAsia"/>
          <w:sz w:val="24"/>
          <w:szCs w:val="24"/>
        </w:rPr>
        <w:t>落实</w:t>
      </w:r>
      <w:r>
        <w:rPr>
          <w:rFonts w:asciiTheme="minorEastAsia" w:hAnsiTheme="minorEastAsia"/>
          <w:sz w:val="24"/>
          <w:szCs w:val="24"/>
        </w:rPr>
        <w:t>国家和地方政府有关法律法规、政策和</w:t>
      </w:r>
      <w:r>
        <w:rPr>
          <w:rFonts w:asciiTheme="minorEastAsia" w:hAnsiTheme="minorEastAsia"/>
          <w:sz w:val="24"/>
          <w:szCs w:val="24"/>
        </w:rPr>
        <w:t>工程建设</w:t>
      </w:r>
      <w:r>
        <w:rPr>
          <w:rFonts w:asciiTheme="minorEastAsia" w:hAnsiTheme="minorEastAsia" w:hint="eastAsia"/>
          <w:sz w:val="24"/>
          <w:szCs w:val="24"/>
        </w:rPr>
        <w:t>单位</w:t>
      </w:r>
      <w:r>
        <w:rPr>
          <w:rFonts w:asciiTheme="minorEastAsia" w:hAnsiTheme="minorEastAsia"/>
          <w:sz w:val="24"/>
          <w:szCs w:val="24"/>
        </w:rPr>
        <w:t>及本工程各项管理制度、规定。</w:t>
      </w:r>
      <w:r>
        <w:rPr>
          <w:rFonts w:asciiTheme="minorEastAsia" w:hAnsiTheme="minorEastAsia" w:hint="eastAsia"/>
          <w:sz w:val="24"/>
          <w:szCs w:val="24"/>
        </w:rPr>
        <w:t>严格执行国家的技术规程，施工规范和质量标准，确保工程质量和进度达到合同要求。</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sz w:val="24"/>
          <w:szCs w:val="24"/>
        </w:rPr>
        <w:t>在</w:t>
      </w:r>
      <w:r>
        <w:rPr>
          <w:rFonts w:asciiTheme="minorEastAsia" w:hAnsiTheme="minorEastAsia" w:hint="eastAsia"/>
          <w:sz w:val="24"/>
          <w:szCs w:val="24"/>
        </w:rPr>
        <w:t>建设单位</w:t>
      </w:r>
      <w:r>
        <w:rPr>
          <w:rFonts w:asciiTheme="minorEastAsia" w:hAnsiTheme="minorEastAsia"/>
          <w:sz w:val="24"/>
          <w:szCs w:val="24"/>
        </w:rPr>
        <w:t>的领导下，组织完成智能化系统的全面规划</w:t>
      </w:r>
      <w:r>
        <w:rPr>
          <w:rFonts w:asciiTheme="minorEastAsia" w:hAnsiTheme="minorEastAsia" w:hint="eastAsia"/>
          <w:sz w:val="24"/>
          <w:szCs w:val="24"/>
        </w:rPr>
        <w:t>和</w:t>
      </w:r>
      <w:r>
        <w:rPr>
          <w:rFonts w:asciiTheme="minorEastAsia" w:hAnsiTheme="minorEastAsia"/>
          <w:sz w:val="24"/>
          <w:szCs w:val="24"/>
        </w:rPr>
        <w:t>全部的详细设计；</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sz w:val="24"/>
          <w:szCs w:val="24"/>
        </w:rPr>
        <w:t>编写智能化系统及各子系统的用户需求报告及技术规格书</w:t>
      </w:r>
      <w:r>
        <w:rPr>
          <w:rFonts w:asciiTheme="minorEastAsia" w:hAnsiTheme="minorEastAsia" w:hint="eastAsia"/>
          <w:sz w:val="24"/>
          <w:szCs w:val="24"/>
        </w:rPr>
        <w:t>，</w:t>
      </w:r>
      <w:r>
        <w:rPr>
          <w:rFonts w:asciiTheme="minorEastAsia" w:hAnsiTheme="minorEastAsia"/>
          <w:sz w:val="24"/>
          <w:szCs w:val="24"/>
        </w:rPr>
        <w:t>汇总编制全部技术文件</w:t>
      </w:r>
      <w:r>
        <w:rPr>
          <w:rFonts w:asciiTheme="minorEastAsia" w:hAnsiTheme="minorEastAsia" w:hint="eastAsia"/>
          <w:sz w:val="24"/>
          <w:szCs w:val="24"/>
        </w:rPr>
        <w:t>。</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工程开工前根据工程特点组织项目部人员编制项目质量计划，确保制订的计划有可操作性。</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负责主持施工组织设计的编写工作，并组织实施。</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lastRenderedPageBreak/>
        <w:t>依据施工任务安装进度，组织有关人员编制项目部劳动力使用计划。</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指派专人负责对项目施工过程进行监督、检查工作。</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在工程正式开工前应就工程的施工组织和施工工艺向有关施工人技术人员交底</w:t>
      </w:r>
      <w:r>
        <w:rPr>
          <w:rFonts w:asciiTheme="minorEastAsia" w:hAnsiTheme="minorEastAsia" w:hint="eastAsia"/>
          <w:sz w:val="24"/>
          <w:szCs w:val="24"/>
        </w:rPr>
        <w:t>(</w:t>
      </w:r>
      <w:r>
        <w:rPr>
          <w:rFonts w:asciiTheme="minorEastAsia" w:hAnsiTheme="minorEastAsia" w:hint="eastAsia"/>
          <w:sz w:val="24"/>
          <w:szCs w:val="24"/>
        </w:rPr>
        <w:t>技术交底</w:t>
      </w:r>
      <w:r>
        <w:rPr>
          <w:rFonts w:asciiTheme="minorEastAsia" w:hAnsiTheme="minorEastAsia" w:hint="eastAsia"/>
          <w:sz w:val="24"/>
          <w:szCs w:val="24"/>
        </w:rPr>
        <w:t>)</w:t>
      </w:r>
      <w:r>
        <w:rPr>
          <w:rFonts w:asciiTheme="minorEastAsia" w:hAnsiTheme="minorEastAsia" w:hint="eastAsia"/>
          <w:sz w:val="24"/>
          <w:szCs w:val="24"/>
        </w:rPr>
        <w:t>。</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如项目出现重大质量波动或质量要求的重大变化，负责上报公司的技术主管人员，参与评审和确定必要的措施，经公司审批后予以具体实施。</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根据合同总工期的要求，组织编制工程总的进度计划，分阶段进度计划</w:t>
      </w:r>
      <w:r>
        <w:rPr>
          <w:rFonts w:asciiTheme="minorEastAsia" w:hAnsiTheme="minorEastAsia" w:hint="eastAsia"/>
          <w:sz w:val="24"/>
          <w:szCs w:val="24"/>
        </w:rPr>
        <w:t>(</w:t>
      </w:r>
      <w:r>
        <w:rPr>
          <w:rFonts w:asciiTheme="minorEastAsia" w:hAnsiTheme="minorEastAsia" w:hint="eastAsia"/>
          <w:sz w:val="24"/>
          <w:szCs w:val="24"/>
        </w:rPr>
        <w:t>年、季、月</w:t>
      </w:r>
      <w:r>
        <w:rPr>
          <w:rFonts w:asciiTheme="minorEastAsia" w:hAnsiTheme="minorEastAsia" w:hint="eastAsia"/>
          <w:sz w:val="24"/>
          <w:szCs w:val="24"/>
        </w:rPr>
        <w:t>)</w:t>
      </w:r>
      <w:r>
        <w:rPr>
          <w:rFonts w:asciiTheme="minorEastAsia" w:hAnsiTheme="minorEastAsia" w:hint="eastAsia"/>
          <w:sz w:val="24"/>
          <w:szCs w:val="24"/>
        </w:rPr>
        <w:t>每周召开一次协调会，检查完成情况并制定下周计划。</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主持组织项目经理部每旬一次安全与文明施工管理自查工作。</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在专项工程师主持下，组织项目有关人员对特殊工程，应编制专项质量计划的编制工作。</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sz w:val="24"/>
          <w:szCs w:val="24"/>
        </w:rPr>
        <w:t>参加智能化系统实施过程技术总协调，技术文</w:t>
      </w:r>
      <w:r>
        <w:rPr>
          <w:rFonts w:asciiTheme="minorEastAsia" w:hAnsiTheme="minorEastAsia"/>
          <w:sz w:val="24"/>
          <w:szCs w:val="24"/>
        </w:rPr>
        <w:t>件审查以及组织测试、调试、试运行</w:t>
      </w:r>
      <w:r>
        <w:rPr>
          <w:rFonts w:asciiTheme="minorEastAsia" w:hAnsiTheme="minorEastAsia" w:hint="eastAsia"/>
          <w:sz w:val="24"/>
          <w:szCs w:val="24"/>
        </w:rPr>
        <w:t>。</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负责参与施工中不合格产生原因的调查、纠正和预防措施的实施。</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对项目成品保护工作做出统一布置，安排具体人员采取措施。</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工程验收合格移交时在竣工验收证明书上签字确认，办理工程正式移交。</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组织项目有关人员参加公司组织的竣工工程质量回访，根据公司技术部门制定的保修措施，及时组织人员保修。</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sym w:font="Wingdings 3" w:char="F0E2"/>
      </w:r>
      <w:r>
        <w:rPr>
          <w:rFonts w:asciiTheme="minorEastAsia" w:hAnsiTheme="minorEastAsia" w:hint="eastAsia"/>
          <w:sz w:val="24"/>
          <w:szCs w:val="24"/>
        </w:rPr>
        <w:t>项目技术主管</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具有大型工程项目设计、实施经验，技术知识、技能全面，负责组织智能化工程技术方案及设计文件的编制及审核，协助项目经理全面负责工程的技术和管理，指导各分系统负责人开展有关技术工作。</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具体负责对工程项目施工全过程的技术和质量控制工作。</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严格贯彻执行国家的技术规程，施工规范、质量标准和公司质量体系文件，确保工程施工质量达到合同要求。</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参与施工组织设计的编写工作，主持其中的主要项目施工方案、调</w:t>
      </w:r>
      <w:r>
        <w:rPr>
          <w:rFonts w:asciiTheme="minorEastAsia" w:hAnsiTheme="minorEastAsia" w:hint="eastAsia"/>
          <w:sz w:val="24"/>
          <w:szCs w:val="24"/>
        </w:rPr>
        <w:t>/</w:t>
      </w:r>
      <w:r>
        <w:rPr>
          <w:rFonts w:asciiTheme="minorEastAsia" w:hAnsiTheme="minorEastAsia" w:hint="eastAsia"/>
          <w:sz w:val="24"/>
          <w:szCs w:val="24"/>
        </w:rPr>
        <w:t>测试方案和施工质量保证措施的编写，参与质量计划的编写工作。</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工程开工前，配合公司总工程师和项目经理，就施工工艺和质量保证措施向施工管理人员和生产班组全体人员作施工技术交底。</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lastRenderedPageBreak/>
        <w:t>组织项目部施工技术人员参加项目施工图的会审工作。</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组织对最终工程质量有重要影响的工序进行过程参数及产品特性的控制。如项目出现重大</w:t>
      </w:r>
      <w:r>
        <w:rPr>
          <w:rFonts w:asciiTheme="minorEastAsia" w:hAnsiTheme="minorEastAsia" w:hint="eastAsia"/>
          <w:sz w:val="24"/>
          <w:szCs w:val="24"/>
        </w:rPr>
        <w:t>质量波动或质量要求的重大变化，负责上报公司的技术主管人员，参与评审和确定必要的措施，经公司总工审批后予以具体实施。</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负责对施工中不合格产生原因的调查及纠正和预防措施的实施。对因设计问题引起的不合格应及时向设计单位提出问题，按图纸更改制定纠正措施。</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负责就工程技术质量问题与业主监理、设计部门、质监部门进行日常联络。</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参加竣工工程质量回访，根据业主反映的问题与制定相应的保修措施，并负责指导保修工作的实施。</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保修工作完成后，负责填报《竣工项目保修反馈记录》报公司服务部经理审核。</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sym w:font="Wingdings 3" w:char="F0E2"/>
      </w:r>
      <w:r>
        <w:rPr>
          <w:rFonts w:asciiTheme="minorEastAsia" w:hAnsiTheme="minorEastAsia" w:hint="eastAsia"/>
          <w:sz w:val="24"/>
          <w:szCs w:val="24"/>
        </w:rPr>
        <w:t>工地代表</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具有大型工程项目管理与</w:t>
      </w:r>
      <w:r>
        <w:rPr>
          <w:rFonts w:asciiTheme="minorEastAsia" w:hAnsiTheme="minorEastAsia" w:hint="eastAsia"/>
          <w:sz w:val="24"/>
          <w:szCs w:val="24"/>
        </w:rPr>
        <w:t>实施经验，协助项目经理负责现场组织、实施、协调和管理工作。侧重于现场项目施工管理的工作，并负责智能化工程项目部驻现场期间的日常事务与行政工作。</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sym w:font="Wingdings 3" w:char="F0E2"/>
      </w:r>
      <w:r>
        <w:rPr>
          <w:rFonts w:asciiTheme="minorEastAsia" w:hAnsiTheme="minorEastAsia" w:hint="eastAsia"/>
          <w:sz w:val="24"/>
          <w:szCs w:val="24"/>
        </w:rPr>
        <w:t>项目秘书</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要求具有文秘、资料管理方面的工作经验及责任心，负责信息（含资料）收集、整理、记录、归档、借阅等方面的管理工作以及和本项目有关的合同文件的收集、归档、借阅等管理。</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sym w:font="Wingdings 3" w:char="F0E2"/>
      </w:r>
      <w:r>
        <w:rPr>
          <w:rFonts w:asciiTheme="minorEastAsia" w:hAnsiTheme="minorEastAsia" w:hint="eastAsia"/>
          <w:sz w:val="24"/>
          <w:szCs w:val="24"/>
        </w:rPr>
        <w:t>工程各专业工程师</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要求具有大中型项目设计、实施经验，技术知识、技能全面。</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负责组织所辖范围内的各子系统集成方案、接口方案的设计工作，负责工程实施过程中的技术协调与管理工作。</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sz w:val="24"/>
          <w:szCs w:val="24"/>
        </w:rPr>
        <w:t>项目专业工程师是本</w:t>
      </w:r>
      <w:r>
        <w:rPr>
          <w:rFonts w:asciiTheme="minorEastAsia" w:hAnsiTheme="minorEastAsia"/>
          <w:sz w:val="24"/>
          <w:szCs w:val="24"/>
        </w:rPr>
        <w:t>智能化系统各子系统规划、设计及实施的专业技术负责人，在项目经理和项目总工程师领导下工作，对自己负责的子系统技术工作负责。</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sz w:val="24"/>
          <w:szCs w:val="24"/>
        </w:rPr>
        <w:t>认真贯彻国家、工程建设指挥部制订和采用的各项技术标准、技术规程及有关规定。</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sz w:val="24"/>
          <w:szCs w:val="24"/>
        </w:rPr>
        <w:t>负责智能各子系统的方案规划、详细设计，以及实施过程中的技术管理、咨询、组织等项工作。</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sz w:val="24"/>
          <w:szCs w:val="24"/>
        </w:rPr>
        <w:lastRenderedPageBreak/>
        <w:t>负责编制智能各子系统的用户需求和技术规格书、技术标准、调试大纲、操作、维修与保养规程、竣工文件。</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sz w:val="24"/>
          <w:szCs w:val="24"/>
        </w:rPr>
        <w:t>负责智能子系统实施过程的质量保证、工期保证、安全生产保证等技术措施的编制、汇总和实施，以及各子系统分包施工单位施工组织设计等技术文件的审核。</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sz w:val="24"/>
          <w:szCs w:val="24"/>
        </w:rPr>
        <w:t>经常深入现场，随时协助解决出现的各种技术问题，督促各子系统工作的完成，组织各阶段技术复核、进度协调，参与对材料、设备的订货、设备引进技术工作和设备验收等。</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sym w:font="Wingdings 3" w:char="F0E2"/>
      </w:r>
      <w:r>
        <w:rPr>
          <w:rFonts w:asciiTheme="minorEastAsia" w:hAnsiTheme="minorEastAsia" w:hint="eastAsia"/>
          <w:sz w:val="24"/>
          <w:szCs w:val="24"/>
        </w:rPr>
        <w:t>预算员</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要求具有较为丰富的大中型工程项目管理（包括进度计划管理、投资计划管理、施工技术管理等方面）的工作经验和较为丰富的工程预算、投资控制工作经验，在本项目中从实施计划控制方面进行协调与管理。</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sym w:font="Wingdings 3" w:char="F0E2"/>
      </w:r>
      <w:r>
        <w:rPr>
          <w:rFonts w:asciiTheme="minorEastAsia" w:hAnsiTheme="minorEastAsia" w:hint="eastAsia"/>
          <w:sz w:val="24"/>
          <w:szCs w:val="24"/>
        </w:rPr>
        <w:t>质量员</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质量员要求熟悉工程的质量管理和所负责分系统的工程特点、技术特点以及产品特点，并熟悉相关技术执行标准与验收标准。负责协调相关工程技术人员对系统中安装调试的设备的检验与工程验收工作及施工现场的质量管理工作。</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sym w:font="Wingdings 3" w:char="F0E2"/>
      </w:r>
      <w:r>
        <w:rPr>
          <w:rFonts w:asciiTheme="minorEastAsia" w:hAnsiTheme="minorEastAsia" w:hint="eastAsia"/>
          <w:sz w:val="24"/>
          <w:szCs w:val="24"/>
        </w:rPr>
        <w:t>安全员</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负责现场的安全管理工作，树立“安全第一，预防为主”的观点，通过加强工程施工现场的安全管理、检查，及时发现处理各种隐患，确保工程顺利实施，负责工程完工部分的保护工作。</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sym w:font="Wingdings 3" w:char="F0E2"/>
      </w:r>
      <w:r>
        <w:rPr>
          <w:rFonts w:asciiTheme="minorEastAsia" w:hAnsiTheme="minorEastAsia" w:hint="eastAsia"/>
          <w:sz w:val="24"/>
          <w:szCs w:val="24"/>
        </w:rPr>
        <w:t>材料员</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负责公司承包工程的设备和材料的保管，严格出入库手续，不合格的材料和设备不允许入库和使用，保证出库材料和设备完好无损。负责施</w:t>
      </w:r>
      <w:r>
        <w:rPr>
          <w:rFonts w:asciiTheme="minorEastAsia" w:hAnsiTheme="minorEastAsia" w:hint="eastAsia"/>
          <w:sz w:val="24"/>
          <w:szCs w:val="24"/>
        </w:rPr>
        <w:t>工现场机具、仪器保管、借用、采购，负责仪器定时计量。</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sym w:font="Wingdings 3" w:char="F0E2"/>
      </w:r>
      <w:r>
        <w:rPr>
          <w:rFonts w:asciiTheme="minorEastAsia" w:hAnsiTheme="minorEastAsia" w:hint="eastAsia"/>
          <w:sz w:val="24"/>
          <w:szCs w:val="24"/>
        </w:rPr>
        <w:t>施工队长</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施工队主要从事线管、桥架预埋预留，线缆敷设，设备安装、接线等工作。</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施工队长应具备丰富的施工经验和协调、管理能力，按项目部管理要求，按施工图全面完成安装。</w:t>
      </w:r>
    </w:p>
    <w:p w:rsidR="00DC4421" w:rsidRDefault="003D26DE">
      <w:pPr>
        <w:pStyle w:val="3"/>
      </w:pPr>
      <w:bookmarkStart w:id="104" w:name="_Toc469044479"/>
      <w:bookmarkStart w:id="105" w:name="_Toc482362479"/>
      <w:r>
        <w:rPr>
          <w:rFonts w:hint="eastAsia"/>
        </w:rPr>
        <w:lastRenderedPageBreak/>
        <w:t>2</w:t>
      </w:r>
      <w:r>
        <w:rPr>
          <w:rFonts w:hint="eastAsia"/>
        </w:rPr>
        <w:t>、施工管理</w:t>
      </w:r>
      <w:bookmarkEnd w:id="104"/>
      <w:bookmarkEnd w:id="105"/>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为了加强对现场施工的管理，避免不必要的纠纷，我们将统一安排一支工种齐全、具有丰富经验的施工队伍。对施工人员的上岗证将统一保管并报监理处备案，如有变更会提前通报监理方以取得认可。</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对于本次工程，我公司将依据投标文件所述对各系统进行如下一系列管理：合同管理、技术管理、计划管理、质</w:t>
      </w:r>
      <w:r>
        <w:rPr>
          <w:rFonts w:asciiTheme="minorEastAsia" w:hAnsiTheme="minorEastAsia" w:hint="eastAsia"/>
          <w:sz w:val="24"/>
          <w:szCs w:val="24"/>
        </w:rPr>
        <w:t>量管理、安全管理。</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在施工中，遇到计划进程，施工配合发生矛盾或问题时，我公司将积极地与甲方、和相关专业承包单位及时协调，以如何更有利于整个工程的经济、按质、按时竣工为原则，适时地变本工程的施工计划或施工方案。</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项目施工管理是决定项目建设成败的重要因素，在本次智能化工程项目建设中我公司紧抓以下几方面的管理：</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施工进度管理；</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施工成本管理；</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施工质量管理；</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施工安全管理；</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施工技术管理；</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施工信息管理；</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文明施工</w:t>
      </w:r>
    </w:p>
    <w:p w:rsidR="00DC4421" w:rsidRDefault="00DC4421">
      <w:pPr>
        <w:spacing w:line="360" w:lineRule="auto"/>
        <w:ind w:firstLineChars="200" w:firstLine="480"/>
        <w:rPr>
          <w:rFonts w:asciiTheme="minorEastAsia" w:hAnsiTheme="minorEastAsia"/>
          <w:sz w:val="24"/>
          <w:szCs w:val="24"/>
        </w:rPr>
      </w:pPr>
      <w:r>
        <w:rPr>
          <w:rFonts w:asciiTheme="minorEastAsia" w:hAnsiTheme="minorEastAsia"/>
          <w:sz w:val="24"/>
          <w:szCs w:val="24"/>
        </w:rPr>
        <w:fldChar w:fldCharType="begin"/>
      </w:r>
      <w:r w:rsidR="003D26DE">
        <w:rPr>
          <w:rFonts w:asciiTheme="minorEastAsia" w:hAnsiTheme="minorEastAsia" w:hint="eastAsia"/>
          <w:sz w:val="24"/>
          <w:szCs w:val="24"/>
        </w:rPr>
        <w:instrText>= 1 \* GB3</w:instrText>
      </w:r>
      <w:r>
        <w:rPr>
          <w:rFonts w:asciiTheme="minorEastAsia" w:hAnsiTheme="minorEastAsia"/>
          <w:sz w:val="24"/>
          <w:szCs w:val="24"/>
        </w:rPr>
        <w:fldChar w:fldCharType="separate"/>
      </w:r>
      <w:r w:rsidR="003D26DE">
        <w:rPr>
          <w:rFonts w:asciiTheme="minorEastAsia" w:hAnsiTheme="minorEastAsia" w:hint="eastAsia"/>
          <w:sz w:val="24"/>
          <w:szCs w:val="24"/>
        </w:rPr>
        <w:t>①</w:t>
      </w:r>
      <w:r>
        <w:rPr>
          <w:rFonts w:asciiTheme="minorEastAsia" w:hAnsiTheme="minorEastAsia"/>
          <w:sz w:val="24"/>
          <w:szCs w:val="24"/>
        </w:rPr>
        <w:fldChar w:fldCharType="end"/>
      </w:r>
      <w:r w:rsidR="003D26DE">
        <w:rPr>
          <w:rFonts w:asciiTheme="minorEastAsia" w:hAnsiTheme="minorEastAsia" w:hint="eastAsia"/>
          <w:sz w:val="24"/>
          <w:szCs w:val="24"/>
        </w:rPr>
        <w:t>施工进度管理</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项目施工进度控制是项目管理的中心环节，在整个目标控制体系</w:t>
      </w:r>
      <w:r>
        <w:rPr>
          <w:rFonts w:asciiTheme="minorEastAsia" w:hAnsiTheme="minorEastAsia" w:hint="eastAsia"/>
          <w:sz w:val="24"/>
          <w:szCs w:val="24"/>
        </w:rPr>
        <w:t>中处于协调和带动其他工作的主导地位。是保证按时完成施工任务，合理安排资源供应的重要措施。</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②施工成本管理</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根据已批准的施工方案，进度计划等资料，按成本计帐方式编制工程施工各分部分项工程的施工预算费用并汇总。在工程施工过程中，对工程量、用工量、材料用量等基础数据进行全面的统计记录和整理。按分部分项工程进行实际成本和预算成本的比较分析和评价。针对成本偏差，建议采取各种措施，加强成本管理的基础工作。</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③施工质量管理</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lastRenderedPageBreak/>
        <w:t>按照国际标准定义，质量管理是指为了满足质量要求所采取的作业技术和活动的总和。</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质量管理组织机构和规章、制度：</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组织结构：建立项目经理质量负责制的质量组织体系。项目经理部下设专职质量管理员监管产品、施工质量。</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管理制度：在进入工地之前，项目经理组织专项会议对下属主管及各级质量管理员进行前期质量教育，树立质量第一、用户至上的原则。</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施工准备质量管理：认真进行图纸会审；施工组织设计和技术交底的控制，检查临时工程是否符合工程质量和使用要求。</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施工过程质量管理：施工质量管理的重点是施工过程质量控制；工序质量控制；施工过程质量检验；成品保护质量检验。</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④施工安全管理</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建筑施工安全管理包括安全施工和劳动保护两方面的管理工作。施工中，必须坚持“安全第一、预防为主”的安全生产方针，其次执行“安全一票否决制度”，从技术上、组织上、制度上采取一系列措施，形成安全管理系统，切实做好安全施工和劳动保护工作。</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施工安全组织保证体系和安全管理制度。</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⑤文明施工</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严格遵守甲方、监理、总包单位定下的各种文明施工制度，由项目经理负责主抓文明施工。项目部对现场管理要统一布置、统一安排，要执行分区负责。施工员交底必须对文明施工提出具体要求，重要部位要有具体措施书面交底。操作地点周围做到整洁，干过脚</w:t>
      </w:r>
      <w:r>
        <w:rPr>
          <w:rFonts w:asciiTheme="minorEastAsia" w:hAnsiTheme="minorEastAsia" w:hint="eastAsia"/>
          <w:sz w:val="24"/>
          <w:szCs w:val="24"/>
        </w:rPr>
        <w:t>下清，活完落手清。施工现场堆放的成品、材料要整齐。</w:t>
      </w:r>
    </w:p>
    <w:p w:rsidR="00DC4421" w:rsidRDefault="003D26DE">
      <w:pPr>
        <w:pStyle w:val="2"/>
        <w:spacing w:line="360" w:lineRule="auto"/>
      </w:pPr>
      <w:bookmarkStart w:id="106" w:name="_Toc482362480"/>
      <w:r>
        <w:rPr>
          <w:rFonts w:hint="eastAsia"/>
        </w:rPr>
        <w:t>（八）成品保护和工程保修工作的管理措施和承诺</w:t>
      </w:r>
      <w:bookmarkEnd w:id="106"/>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在成品的整个形成和最终交付过程中，存在着搬运、贮存、中转、防护和交付等活动。对这些缺少控制或控制不当会直接、间接影响成品质量，因此各施工单位对形成本工程的材料、设备等的从出厂、运输、中转到入场等各环节都应采取妥善的保护措施，防止运货过程中受到损坏，进场材料和设备都需严格审验（产</w:t>
      </w:r>
      <w:r>
        <w:rPr>
          <w:rFonts w:asciiTheme="minorEastAsia" w:hAnsiTheme="minorEastAsia" w:hint="eastAsia"/>
          <w:sz w:val="24"/>
          <w:szCs w:val="24"/>
        </w:rPr>
        <w:lastRenderedPageBreak/>
        <w:t>品合格证、安装说明书）等证件是否合格，对进货时已破损、残缺的材料、设备绝对不能用于工程，退回给供货单位。在建工程的施工期间和竣工工程</w:t>
      </w:r>
      <w:r>
        <w:rPr>
          <w:rFonts w:asciiTheme="minorEastAsia" w:hAnsiTheme="minorEastAsia" w:hint="eastAsia"/>
          <w:sz w:val="24"/>
          <w:szCs w:val="24"/>
        </w:rPr>
        <w:t>(</w:t>
      </w:r>
      <w:r>
        <w:rPr>
          <w:rFonts w:asciiTheme="minorEastAsia" w:hAnsiTheme="minorEastAsia" w:hint="eastAsia"/>
          <w:sz w:val="24"/>
          <w:szCs w:val="24"/>
        </w:rPr>
        <w:t>包</w:t>
      </w:r>
      <w:r>
        <w:rPr>
          <w:rFonts w:asciiTheme="minorEastAsia" w:hAnsiTheme="minorEastAsia" w:hint="eastAsia"/>
          <w:sz w:val="24"/>
          <w:szCs w:val="24"/>
        </w:rPr>
        <w:t>括待验收和已经验收的工程</w:t>
      </w:r>
      <w:r>
        <w:rPr>
          <w:rFonts w:asciiTheme="minorEastAsia" w:hAnsiTheme="minorEastAsia" w:hint="eastAsia"/>
          <w:sz w:val="24"/>
          <w:szCs w:val="24"/>
        </w:rPr>
        <w:t>)</w:t>
      </w:r>
      <w:r>
        <w:rPr>
          <w:rFonts w:asciiTheme="minorEastAsia" w:hAnsiTheme="minorEastAsia" w:hint="eastAsia"/>
          <w:sz w:val="24"/>
          <w:szCs w:val="24"/>
        </w:rPr>
        <w:t>在交付业主以前，各系统对自行施工的和其他系统施工的产成品、半成品都应采取保护措施，避免在下道施工过程对它们造成损伤。</w:t>
      </w:r>
    </w:p>
    <w:p w:rsidR="00DC4421" w:rsidRDefault="003D26DE">
      <w:pPr>
        <w:pStyle w:val="3"/>
      </w:pPr>
      <w:bookmarkStart w:id="107" w:name="_Toc469044482"/>
      <w:bookmarkStart w:id="108" w:name="_Toc459225712"/>
      <w:bookmarkStart w:id="109" w:name="_Toc482362481"/>
      <w:r>
        <w:rPr>
          <w:rFonts w:hint="eastAsia"/>
        </w:rPr>
        <w:t>1</w:t>
      </w:r>
      <w:r>
        <w:rPr>
          <w:rFonts w:hint="eastAsia"/>
        </w:rPr>
        <w:t>、搬运</w:t>
      </w:r>
      <w:bookmarkEnd w:id="107"/>
      <w:bookmarkEnd w:id="108"/>
      <w:bookmarkEnd w:id="109"/>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为防止成品在搬运过程中受到损坏或降低质量特性</w:t>
      </w:r>
      <w:r>
        <w:rPr>
          <w:rFonts w:asciiTheme="minorEastAsia" w:hAnsiTheme="minorEastAsia" w:hint="eastAsia"/>
          <w:sz w:val="24"/>
          <w:szCs w:val="24"/>
        </w:rPr>
        <w:t>,</w:t>
      </w:r>
      <w:r>
        <w:rPr>
          <w:rFonts w:asciiTheme="minorEastAsia" w:hAnsiTheme="minorEastAsia" w:hint="eastAsia"/>
          <w:sz w:val="24"/>
          <w:szCs w:val="24"/>
        </w:rPr>
        <w:t>对搬运过程应注意以下几方面</w:t>
      </w:r>
      <w:r>
        <w:rPr>
          <w:rFonts w:asciiTheme="minorEastAsia" w:hAnsiTheme="minorEastAsia" w:hint="eastAsia"/>
          <w:sz w:val="24"/>
          <w:szCs w:val="24"/>
        </w:rPr>
        <w:t>:</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根据成品的特点</w:t>
      </w:r>
      <w:r>
        <w:rPr>
          <w:rFonts w:asciiTheme="minorEastAsia" w:hAnsiTheme="minorEastAsia" w:hint="eastAsia"/>
          <w:sz w:val="24"/>
          <w:szCs w:val="24"/>
        </w:rPr>
        <w:t>,</w:t>
      </w:r>
      <w:r>
        <w:rPr>
          <w:rFonts w:asciiTheme="minorEastAsia" w:hAnsiTheme="minorEastAsia" w:hint="eastAsia"/>
          <w:sz w:val="24"/>
          <w:szCs w:val="24"/>
        </w:rPr>
        <w:t>选用适宜的搬运设备和工具</w:t>
      </w:r>
      <w:r>
        <w:rPr>
          <w:rFonts w:asciiTheme="minorEastAsia" w:hAnsiTheme="minorEastAsia" w:hint="eastAsia"/>
          <w:sz w:val="24"/>
          <w:szCs w:val="24"/>
        </w:rPr>
        <w:t>,</w:t>
      </w:r>
      <w:r>
        <w:rPr>
          <w:rFonts w:asciiTheme="minorEastAsia" w:hAnsiTheme="minorEastAsia" w:hint="eastAsia"/>
          <w:sz w:val="24"/>
          <w:szCs w:val="24"/>
        </w:rPr>
        <w:t>防止磕伤划伤。有些精密的成品要注意防震、湿度的影响。</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在搬运中，要注意保护成品标识和有关检验、试验状态标记，防止丢失或擦掉。</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对搬运人员要培训，使其掌握必须的作业规范。</w:t>
      </w:r>
    </w:p>
    <w:p w:rsidR="00DC4421" w:rsidRDefault="003D26DE">
      <w:pPr>
        <w:pStyle w:val="3"/>
        <w:ind w:firstLine="281"/>
      </w:pPr>
      <w:bookmarkStart w:id="110" w:name="_Toc459225713"/>
      <w:bookmarkStart w:id="111" w:name="_Toc469044483"/>
      <w:bookmarkStart w:id="112" w:name="_Toc482362482"/>
      <w:r>
        <w:rPr>
          <w:rFonts w:hint="eastAsia"/>
        </w:rPr>
        <w:t>2</w:t>
      </w:r>
      <w:r>
        <w:rPr>
          <w:rFonts w:hint="eastAsia"/>
        </w:rPr>
        <w:t>、贮运</w:t>
      </w:r>
      <w:bookmarkEnd w:id="110"/>
      <w:bookmarkEnd w:id="111"/>
      <w:bookmarkEnd w:id="112"/>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各种成品应贮存在适宜的场地和库房</w:t>
      </w:r>
      <w:r>
        <w:rPr>
          <w:rFonts w:asciiTheme="minorEastAsia" w:hAnsiTheme="minorEastAsia" w:hint="eastAsia"/>
          <w:sz w:val="24"/>
          <w:szCs w:val="24"/>
        </w:rPr>
        <w:t>,</w:t>
      </w:r>
      <w:r>
        <w:rPr>
          <w:rFonts w:asciiTheme="minorEastAsia" w:hAnsiTheme="minorEastAsia" w:hint="eastAsia"/>
          <w:sz w:val="24"/>
          <w:szCs w:val="24"/>
        </w:rPr>
        <w:t>贮存场所条件应与成品要求相</w:t>
      </w:r>
      <w:r>
        <w:rPr>
          <w:rFonts w:asciiTheme="minorEastAsia" w:hAnsiTheme="minorEastAsia" w:hint="eastAsia"/>
          <w:sz w:val="24"/>
          <w:szCs w:val="24"/>
        </w:rPr>
        <w:t>适应</w:t>
      </w:r>
      <w:r>
        <w:rPr>
          <w:rFonts w:asciiTheme="minorEastAsia" w:hAnsiTheme="minorEastAsia" w:hint="eastAsia"/>
          <w:sz w:val="24"/>
          <w:szCs w:val="24"/>
        </w:rPr>
        <w:t>,</w:t>
      </w:r>
      <w:r>
        <w:rPr>
          <w:rFonts w:asciiTheme="minorEastAsia" w:hAnsiTheme="minorEastAsia" w:hint="eastAsia"/>
          <w:sz w:val="24"/>
          <w:szCs w:val="24"/>
        </w:rPr>
        <w:t>如必要的通风、防潮、清洁等条件，以防止成品在使用或交付前受到损坏。对成品入库验收、保管和发放应制定相应的管理程序，如库存成品应有标识，不同状态成品要分开存放，要做到贮存记录准确、完整，账、卡、物相符。</w:t>
      </w:r>
    </w:p>
    <w:p w:rsidR="00DC4421" w:rsidRDefault="003D26DE">
      <w:pPr>
        <w:pStyle w:val="3"/>
      </w:pPr>
      <w:bookmarkStart w:id="113" w:name="_Toc459225714"/>
      <w:bookmarkStart w:id="114" w:name="_Toc469044484"/>
      <w:bookmarkStart w:id="115" w:name="_Toc482362483"/>
      <w:r>
        <w:rPr>
          <w:rFonts w:asciiTheme="minorEastAsia" w:hAnsiTheme="minorEastAsia" w:hint="eastAsia"/>
          <w:sz w:val="24"/>
          <w:szCs w:val="24"/>
        </w:rPr>
        <w:t>3</w:t>
      </w:r>
      <w:r>
        <w:rPr>
          <w:rFonts w:asciiTheme="minorEastAsia" w:hAnsiTheme="minorEastAsia" w:hint="eastAsia"/>
          <w:sz w:val="24"/>
          <w:szCs w:val="24"/>
        </w:rPr>
        <w:t>、</w:t>
      </w:r>
      <w:r>
        <w:rPr>
          <w:rFonts w:hint="eastAsia"/>
        </w:rPr>
        <w:t>防护</w:t>
      </w:r>
      <w:bookmarkEnd w:id="113"/>
      <w:bookmarkEnd w:id="114"/>
      <w:bookmarkEnd w:id="115"/>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当成品尚未安装</w:t>
      </w:r>
      <w:r>
        <w:rPr>
          <w:rFonts w:asciiTheme="minorEastAsia" w:hAnsiTheme="minorEastAsia" w:hint="eastAsia"/>
          <w:sz w:val="24"/>
          <w:szCs w:val="24"/>
        </w:rPr>
        <w:t>,</w:t>
      </w:r>
      <w:r>
        <w:rPr>
          <w:rFonts w:asciiTheme="minorEastAsia" w:hAnsiTheme="minorEastAsia" w:hint="eastAsia"/>
          <w:sz w:val="24"/>
          <w:szCs w:val="24"/>
        </w:rPr>
        <w:t>应对成品的防护和隔离采取恰当的措施。保持受控成品能清楚地加以识别和区分，防止错用、丢失或损坏。</w:t>
      </w:r>
    </w:p>
    <w:p w:rsidR="00DC4421" w:rsidRDefault="003D26DE">
      <w:pPr>
        <w:pStyle w:val="3"/>
        <w:ind w:firstLine="281"/>
      </w:pPr>
      <w:bookmarkStart w:id="116" w:name="_Toc469044485"/>
      <w:bookmarkStart w:id="117" w:name="_Toc459225715"/>
      <w:bookmarkStart w:id="118" w:name="_Toc482362484"/>
      <w:r>
        <w:rPr>
          <w:rFonts w:hint="eastAsia"/>
        </w:rPr>
        <w:t>4</w:t>
      </w:r>
      <w:r>
        <w:rPr>
          <w:rFonts w:hint="eastAsia"/>
        </w:rPr>
        <w:t>、工程保修承诺</w:t>
      </w:r>
      <w:bookmarkEnd w:id="116"/>
      <w:bookmarkEnd w:id="117"/>
      <w:bookmarkEnd w:id="118"/>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本公司拥有一套完备的售后服务体系和一支强大的技术支持队伍，具有丰富的售后服务经验和高水平的技术支持能力，有能力保障本项目优质的技术服务和售后服务的实施。</w:t>
      </w:r>
    </w:p>
    <w:p w:rsidR="00DC4421" w:rsidRDefault="003D26DE">
      <w:pPr>
        <w:pStyle w:val="2"/>
        <w:spacing w:line="360" w:lineRule="auto"/>
      </w:pPr>
      <w:bookmarkStart w:id="119" w:name="_Toc482362485"/>
      <w:r>
        <w:rPr>
          <w:rFonts w:hint="eastAsia"/>
        </w:rPr>
        <w:lastRenderedPageBreak/>
        <w:t>（九）任何</w:t>
      </w:r>
      <w:r>
        <w:rPr>
          <w:rFonts w:hint="eastAsia"/>
        </w:rPr>
        <w:t>可能的紧急情况的处理措施、预案以及抵抗风险的措施</w:t>
      </w:r>
      <w:bookmarkEnd w:id="119"/>
    </w:p>
    <w:p w:rsidR="00DC4421" w:rsidRDefault="003D26DE">
      <w:pPr>
        <w:pStyle w:val="3"/>
        <w:ind w:firstLine="281"/>
      </w:pPr>
      <w:bookmarkStart w:id="120" w:name="_Toc459225717"/>
      <w:bookmarkStart w:id="121" w:name="_Toc469044487"/>
      <w:bookmarkStart w:id="122" w:name="_Toc482362486"/>
      <w:r>
        <w:rPr>
          <w:rFonts w:hint="eastAsia"/>
        </w:rPr>
        <w:t>1</w:t>
      </w:r>
      <w:r>
        <w:rPr>
          <w:rFonts w:hint="eastAsia"/>
        </w:rPr>
        <w:t>、应急准备</w:t>
      </w:r>
      <w:bookmarkEnd w:id="120"/>
      <w:bookmarkEnd w:id="121"/>
      <w:bookmarkEnd w:id="122"/>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公司成立应急准备领导小组：组长由项目经理担任，组员由项目组各成员担任。</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各项目部应成立应急队，由项目经理统一指挥，负责本工程的应急抢险等任务。各工程施工期间应急队应举行一次应急演习，应急抢险包括：火灾、爆炸、工伤事故、机械设备失控、有毒有害化学危险物质大面积泄漏等；应急演习包括：火灾、工伤事故的报警、抢险、救护、有毒有害化学危险物质大面积泄漏等内容。演习时应填写本程序后的相关表格。</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应急准备领导小组应不断收集有关应急的先进技术，完善本公司的各项应急措施，并与各相关单位和部门保持通讯联络。</w:t>
      </w:r>
    </w:p>
    <w:p w:rsidR="00DC4421" w:rsidRDefault="003D26DE">
      <w:pPr>
        <w:pStyle w:val="3"/>
        <w:ind w:firstLine="281"/>
      </w:pPr>
      <w:bookmarkStart w:id="123" w:name="_Toc448003727"/>
      <w:bookmarkStart w:id="124" w:name="_Toc448004203"/>
      <w:bookmarkStart w:id="125" w:name="_Toc448242200"/>
      <w:bookmarkStart w:id="126" w:name="_Toc459225718"/>
      <w:bookmarkStart w:id="127" w:name="_Toc469044488"/>
      <w:bookmarkStart w:id="128" w:name="_Toc482362487"/>
      <w:r>
        <w:rPr>
          <w:rFonts w:hint="eastAsia"/>
        </w:rPr>
        <w:t>2</w:t>
      </w:r>
      <w:r>
        <w:rPr>
          <w:rFonts w:hint="eastAsia"/>
        </w:rPr>
        <w:t>、应急响应</w:t>
      </w:r>
      <w:bookmarkEnd w:id="123"/>
      <w:bookmarkEnd w:id="124"/>
      <w:bookmarkEnd w:id="125"/>
      <w:bookmarkEnd w:id="126"/>
      <w:bookmarkEnd w:id="127"/>
      <w:bookmarkEnd w:id="128"/>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失火发生时，发现人员应迅速将失火地点、火势大小、起火物资的信息通报公司应急准备领导小组，领导小组根据接收到的信息立即组织受伤人员的抢救或报警；</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领导小组到场后应立即组织抢救和现场的调度指挥；</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起火物资如有对人体及环境造成危害及污染的，在扑救时应对应急队员进行必须的人身防护，并采取有效措施控制环境污染；</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发生工伤事故、爆炸、机械设备失控等情况时，发现人员应迅速将事故地点、损失大小、伤亡情况</w:t>
      </w:r>
      <w:r>
        <w:rPr>
          <w:rFonts w:asciiTheme="minorEastAsia" w:hAnsiTheme="minorEastAsia" w:hint="eastAsia"/>
          <w:sz w:val="24"/>
          <w:szCs w:val="24"/>
        </w:rPr>
        <w:t>等信息通报项目应急准备领导小组和公司应急准备领导小组，领导小组根据接收到的信息立即组织受伤人员的抢救或报警，并立即组织抢救和现场的调度指挥，力争将损失降至最低；</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发生有毒有害化学危险物质大面积泄漏时，发现人员应迅速将有关情况立即通报项目应急准备领导小组，同时采取有效措施（如中和、吸附等）防止污染土壤、水源或控制其发展，并通报公司应急领导小组。</w:t>
      </w:r>
    </w:p>
    <w:p w:rsidR="00DC4421" w:rsidRDefault="003D26DE">
      <w:pPr>
        <w:pStyle w:val="3"/>
        <w:ind w:firstLine="281"/>
      </w:pPr>
      <w:bookmarkStart w:id="129" w:name="_Toc448003728"/>
      <w:bookmarkStart w:id="130" w:name="_Toc448004204"/>
      <w:bookmarkStart w:id="131" w:name="_Toc448242201"/>
      <w:bookmarkStart w:id="132" w:name="_Toc459225719"/>
      <w:bookmarkStart w:id="133" w:name="_Toc469044489"/>
      <w:bookmarkStart w:id="134" w:name="_Toc482362488"/>
      <w:r>
        <w:rPr>
          <w:rFonts w:hint="eastAsia"/>
        </w:rPr>
        <w:lastRenderedPageBreak/>
        <w:t>3</w:t>
      </w:r>
      <w:r>
        <w:rPr>
          <w:rFonts w:hint="eastAsia"/>
        </w:rPr>
        <w:t>、纠正与完善</w:t>
      </w:r>
      <w:bookmarkEnd w:id="129"/>
      <w:bookmarkEnd w:id="130"/>
      <w:bookmarkEnd w:id="131"/>
      <w:bookmarkEnd w:id="132"/>
      <w:bookmarkEnd w:id="133"/>
      <w:bookmarkEnd w:id="134"/>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事故发生后，工程部应组织有关部门进行原因分析，针对导致事故的原因，提出纠正措施交副总经理确认后实施，并完善紧急情况下的应急措施；</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事故处理完后应将事故</w:t>
      </w:r>
      <w:r>
        <w:rPr>
          <w:rFonts w:asciiTheme="minorEastAsia" w:hAnsiTheme="minorEastAsia" w:hint="eastAsia"/>
          <w:sz w:val="24"/>
          <w:szCs w:val="24"/>
        </w:rPr>
        <w:t>处理报告交工程部保存备查；</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事故原因在本程序覆盖范围之外时，在事故处理完后完善本程序。</w:t>
      </w:r>
    </w:p>
    <w:p w:rsidR="00DC4421" w:rsidRDefault="003D26DE">
      <w:pPr>
        <w:pStyle w:val="2"/>
        <w:spacing w:line="360" w:lineRule="auto"/>
      </w:pPr>
      <w:bookmarkStart w:id="135" w:name="_Toc482362489"/>
      <w:r>
        <w:rPr>
          <w:rFonts w:hint="eastAsia"/>
        </w:rPr>
        <w:t>（十）与发包人、监理及设计人的配合</w:t>
      </w:r>
      <w:bookmarkEnd w:id="135"/>
    </w:p>
    <w:p w:rsidR="00DC4421" w:rsidRDefault="003D26DE">
      <w:pPr>
        <w:pStyle w:val="3"/>
      </w:pPr>
      <w:bookmarkStart w:id="136" w:name="_Toc469044492"/>
      <w:bookmarkStart w:id="137" w:name="_Toc482362490"/>
      <w:r>
        <w:rPr>
          <w:rFonts w:hint="eastAsia"/>
        </w:rPr>
        <w:t>1</w:t>
      </w:r>
      <w:r>
        <w:rPr>
          <w:rFonts w:hint="eastAsia"/>
        </w:rPr>
        <w:t>、与发包人的配合</w:t>
      </w:r>
      <w:bookmarkEnd w:id="136"/>
      <w:bookmarkEnd w:id="137"/>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企业依存于顾客，我公司在整个智能化系统工程实施过程中，始终把理解顾客当前和未来的需求，满足顾客要求并争取超越顾客期望为服务宗旨。在工程实施过程中与建设单位紧密配合。</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指派负责人在施工现场，参加建设单位召开的一切会议，听取建设单位指令、意见、并认真执行。</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及时交流信息，紧密配合建设单位在工程实施过程中一切活动。</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认真对待建设单位的需求变化，并积极协商解决办法，最大限度</w:t>
      </w:r>
      <w:r>
        <w:rPr>
          <w:rFonts w:asciiTheme="minorEastAsia" w:hAnsiTheme="minorEastAsia" w:hint="eastAsia"/>
          <w:sz w:val="24"/>
          <w:szCs w:val="24"/>
        </w:rPr>
        <w:t>的满足顾客需求，不贻误施工时机。</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及时向建设单位通报施工中出现的问题和乙方需求，并通过协商寻求解决办法。</w:t>
      </w:r>
    </w:p>
    <w:p w:rsidR="00DC4421" w:rsidRDefault="003D26DE">
      <w:pPr>
        <w:pStyle w:val="3"/>
      </w:pPr>
      <w:bookmarkStart w:id="138" w:name="_Toc469044493"/>
      <w:bookmarkStart w:id="139" w:name="_Toc482362491"/>
      <w:r>
        <w:rPr>
          <w:rFonts w:hint="eastAsia"/>
        </w:rPr>
        <w:t>2</w:t>
      </w:r>
      <w:r>
        <w:rPr>
          <w:rFonts w:hint="eastAsia"/>
        </w:rPr>
        <w:t>、与监理单位的配合</w:t>
      </w:r>
      <w:bookmarkEnd w:id="138"/>
      <w:bookmarkEnd w:id="139"/>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监理单位是受建设单位委托，对工程建设项目实施专业化监督管理，其工作主要包括协助建设单位进行工程项目可行性研究，优化建设方案、建设单位和施工单位，审查设计文件，控制工程质量、造价和工期，监督、管理建设工程合同的履行，以及协调工程建设有关各方的工作关系等。</w:t>
      </w:r>
    </w:p>
    <w:p w:rsidR="00DC4421" w:rsidRDefault="003D26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我公司作为智能化系统总集成单位将认真执行相关标准规范。</w:t>
      </w:r>
    </w:p>
    <w:p w:rsidR="00DC4421" w:rsidRDefault="003D26DE">
      <w:pPr>
        <w:tabs>
          <w:tab w:val="left" w:pos="840"/>
        </w:tabs>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在施工现场指派一名负责人作为与监理单位的联系接口，参加监理会议，听取监理意见，认真切实的执行。</w:t>
      </w:r>
    </w:p>
    <w:p w:rsidR="00DC4421" w:rsidRDefault="003D26DE">
      <w:pPr>
        <w:tabs>
          <w:tab w:val="left" w:pos="840"/>
        </w:tabs>
        <w:spacing w:line="360" w:lineRule="auto"/>
        <w:ind w:firstLineChars="200" w:firstLine="480"/>
        <w:rPr>
          <w:rFonts w:asciiTheme="minorEastAsia" w:hAnsiTheme="minorEastAsia"/>
          <w:sz w:val="24"/>
          <w:szCs w:val="24"/>
        </w:rPr>
      </w:pPr>
      <w:r>
        <w:rPr>
          <w:rFonts w:asciiTheme="minorEastAsia" w:hAnsiTheme="minorEastAsia" w:hint="eastAsia"/>
          <w:sz w:val="24"/>
          <w:szCs w:val="24"/>
        </w:rPr>
        <w:lastRenderedPageBreak/>
        <w:t>及时申报工程实施中各种技术文件、管理文件、工作计划、工作总结以及材料</w:t>
      </w:r>
      <w:r>
        <w:rPr>
          <w:rFonts w:asciiTheme="minorEastAsia" w:hAnsiTheme="minorEastAsia" w:hint="eastAsia"/>
          <w:sz w:val="24"/>
          <w:szCs w:val="24"/>
        </w:rPr>
        <w:t>/</w:t>
      </w:r>
      <w:r>
        <w:rPr>
          <w:rFonts w:asciiTheme="minorEastAsia" w:hAnsiTheme="minorEastAsia" w:hint="eastAsia"/>
          <w:sz w:val="24"/>
          <w:szCs w:val="24"/>
        </w:rPr>
        <w:t>设备、工程质量记录，经确认后方能实施。</w:t>
      </w:r>
    </w:p>
    <w:p w:rsidR="00DC4421" w:rsidRDefault="003D26DE">
      <w:pPr>
        <w:tabs>
          <w:tab w:val="left" w:pos="840"/>
        </w:tabs>
        <w:spacing w:line="360" w:lineRule="auto"/>
        <w:ind w:firstLineChars="200" w:firstLine="480"/>
        <w:rPr>
          <w:rFonts w:asciiTheme="minorEastAsia" w:hAnsiTheme="minorEastAsia"/>
          <w:sz w:val="24"/>
          <w:szCs w:val="24"/>
        </w:rPr>
      </w:pPr>
      <w:r>
        <w:rPr>
          <w:rFonts w:asciiTheme="minorEastAsia" w:hAnsiTheme="minorEastAsia" w:hint="eastAsia"/>
          <w:sz w:val="24"/>
          <w:szCs w:val="24"/>
        </w:rPr>
        <w:t>随时接受监理工程师质量检查，落实“监理工程师通知”，并通报（反馈）处理办法和结果。</w:t>
      </w:r>
    </w:p>
    <w:p w:rsidR="00DC4421" w:rsidRDefault="003D26DE">
      <w:pPr>
        <w:tabs>
          <w:tab w:val="left" w:pos="840"/>
        </w:tabs>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协商交流标准引用、质量检验、实施方案、作业指导书、工程验收、交工资料整编等有关问题，并协商解决办法，作到技术文件充分、适用、有效、可操作，施工科学、有序。</w:t>
      </w:r>
    </w:p>
    <w:p w:rsidR="00DC4421" w:rsidRDefault="003D26DE">
      <w:pPr>
        <w:pStyle w:val="3"/>
      </w:pPr>
      <w:bookmarkStart w:id="140" w:name="_Toc469044494"/>
      <w:bookmarkStart w:id="141" w:name="_Toc482362492"/>
      <w:r>
        <w:rPr>
          <w:rFonts w:hint="eastAsia"/>
        </w:rPr>
        <w:t>3</w:t>
      </w:r>
      <w:r>
        <w:rPr>
          <w:rFonts w:hint="eastAsia"/>
        </w:rPr>
        <w:t>、与设计单位的配合</w:t>
      </w:r>
      <w:bookmarkEnd w:id="140"/>
      <w:bookmarkEnd w:id="141"/>
    </w:p>
    <w:p w:rsidR="00DC4421" w:rsidRDefault="003D26DE">
      <w:pPr>
        <w:tabs>
          <w:tab w:val="left" w:pos="840"/>
        </w:tabs>
        <w:spacing w:line="360" w:lineRule="auto"/>
        <w:ind w:firstLineChars="200" w:firstLine="480"/>
        <w:rPr>
          <w:rFonts w:asciiTheme="minorEastAsia" w:hAnsiTheme="minorEastAsia"/>
          <w:sz w:val="24"/>
          <w:szCs w:val="24"/>
        </w:rPr>
      </w:pPr>
      <w:r>
        <w:rPr>
          <w:rFonts w:asciiTheme="minorEastAsia" w:hAnsiTheme="minorEastAsia"/>
          <w:sz w:val="24"/>
          <w:szCs w:val="24"/>
        </w:rPr>
        <w:t>（</w:t>
      </w:r>
      <w:r>
        <w:rPr>
          <w:rFonts w:asciiTheme="minorEastAsia" w:hAnsiTheme="minorEastAsia"/>
          <w:sz w:val="24"/>
          <w:szCs w:val="24"/>
        </w:rPr>
        <w:t>1</w:t>
      </w:r>
      <w:r>
        <w:rPr>
          <w:rFonts w:asciiTheme="minorEastAsia" w:hAnsiTheme="minorEastAsia"/>
          <w:sz w:val="24"/>
          <w:szCs w:val="24"/>
        </w:rPr>
        <w:t>）工程中标后及时与设计单位取得联系，详细了解设计意图及工程要求，在认真审图的基础上对设计图纸中存在的问题提出修改建议，协助完善施工图设计。</w:t>
      </w:r>
    </w:p>
    <w:p w:rsidR="00DC4421" w:rsidRDefault="003D26DE">
      <w:pPr>
        <w:tabs>
          <w:tab w:val="left" w:pos="840"/>
        </w:tabs>
        <w:spacing w:line="360" w:lineRule="auto"/>
        <w:ind w:firstLineChars="200" w:firstLine="480"/>
        <w:rPr>
          <w:rFonts w:asciiTheme="minorEastAsia" w:hAnsiTheme="minorEastAsia"/>
          <w:sz w:val="24"/>
          <w:szCs w:val="24"/>
        </w:rPr>
      </w:pPr>
      <w:r>
        <w:rPr>
          <w:rFonts w:asciiTheme="minorEastAsia" w:hAnsiTheme="minorEastAsia"/>
          <w:sz w:val="24"/>
          <w:szCs w:val="24"/>
        </w:rPr>
        <w:t>（</w:t>
      </w:r>
      <w:r>
        <w:rPr>
          <w:rFonts w:asciiTheme="minorEastAsia" w:hAnsiTheme="minorEastAsia"/>
          <w:sz w:val="24"/>
          <w:szCs w:val="24"/>
        </w:rPr>
        <w:t>2</w:t>
      </w:r>
      <w:r>
        <w:rPr>
          <w:rFonts w:asciiTheme="minorEastAsia" w:hAnsiTheme="minorEastAsia"/>
          <w:sz w:val="24"/>
          <w:szCs w:val="24"/>
        </w:rPr>
        <w:t>）严格按照设计图施工，施工过程中保持与设计代表的联系，对施工中出现的设计问题及时与设计代表沟通，提出建议，并向发包人、监理人汇报，在办理设计变更手续前，不得随意变更设计。</w:t>
      </w:r>
    </w:p>
    <w:p w:rsidR="00DC4421" w:rsidRDefault="003D26DE">
      <w:pPr>
        <w:tabs>
          <w:tab w:val="left" w:pos="840"/>
        </w:tabs>
        <w:spacing w:line="360" w:lineRule="auto"/>
        <w:ind w:firstLineChars="200" w:firstLine="480"/>
        <w:rPr>
          <w:rFonts w:asciiTheme="minorEastAsia" w:hAnsiTheme="minorEastAsia"/>
          <w:sz w:val="24"/>
          <w:szCs w:val="24"/>
        </w:rPr>
      </w:pPr>
      <w:r>
        <w:rPr>
          <w:rFonts w:asciiTheme="minorEastAsia" w:hAnsiTheme="minorEastAsia"/>
          <w:sz w:val="24"/>
          <w:szCs w:val="24"/>
        </w:rPr>
        <w:t>（</w:t>
      </w:r>
      <w:r>
        <w:rPr>
          <w:rFonts w:asciiTheme="minorEastAsia" w:hAnsiTheme="minorEastAsia"/>
          <w:sz w:val="24"/>
          <w:szCs w:val="24"/>
        </w:rPr>
        <w:t>3</w:t>
      </w:r>
      <w:r>
        <w:rPr>
          <w:rFonts w:asciiTheme="minorEastAsia" w:hAnsiTheme="minorEastAsia"/>
          <w:sz w:val="24"/>
          <w:szCs w:val="24"/>
        </w:rPr>
        <w:t>）重要部位和隐蔽工程会同发包人、设计、监理等单位进行分项工程检查、验收及评定，最后进行竣工验收。</w:t>
      </w:r>
    </w:p>
    <w:p w:rsidR="003D26DE" w:rsidRPr="00CC34B0" w:rsidRDefault="003D26DE">
      <w:pPr>
        <w:widowControl/>
        <w:rPr>
          <w:rFonts w:ascii="Calibri" w:hAnsi="Calibri"/>
        </w:rPr>
      </w:pPr>
      <w:r>
        <w:rPr>
          <w:rFonts w:ascii="Calibri" w:hAnsi="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6pt">
            <v:imagedata r:id="rId30" o:title="timg"/>
          </v:shape>
        </w:pict>
      </w:r>
    </w:p>
    <w:p w:rsidR="00DC4421" w:rsidRDefault="00DC4421"/>
    <w:sectPr w:rsidR="00DC4421" w:rsidSect="00DC4421">
      <w:headerReference w:type="even" r:id="rId31"/>
      <w:headerReference w:type="default" r:id="rId32"/>
      <w:footerReference w:type="even" r:id="rId33"/>
      <w:footerReference w:type="default" r:id="rId34"/>
      <w:headerReference w:type="first" r:id="rId35"/>
      <w:footerReference w:type="first" r:id="rId3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6DE" w:rsidRDefault="003D26DE" w:rsidP="003D26DE">
      <w:r>
        <w:separator/>
      </w:r>
    </w:p>
  </w:endnote>
  <w:endnote w:type="continuationSeparator" w:id="1">
    <w:p w:rsidR="003D26DE" w:rsidRDefault="003D26DE" w:rsidP="003D26D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roxy 1">
    <w:charset w:val="00"/>
    <w:family w:val="auto"/>
    <w:pitch w:val="default"/>
    <w:sig w:usb0="80000023" w:usb1="00000000" w:usb2="00000000"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6DE" w:rsidRDefault="003D26D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6DE" w:rsidRPr="00CC34B0" w:rsidRDefault="003D26DE">
    <w:pPr>
      <w:widowControl/>
      <w:rPr>
        <w:rFonts w:ascii="Calibri" w:eastAsia="宋体" w:hAnsi="Calibri" w:cs="Times New Roman"/>
      </w:rPr>
    </w:pPr>
    <w:r>
      <w:rPr>
        <w:rFonts w:ascii="Calibri" w:eastAsia="宋体" w:hAnsi="Calibri" w:cs="Times New Roman" w:hint="eastAsia"/>
      </w:rPr>
      <w:t xml:space="preserve">  .</w:t>
    </w:r>
  </w:p>
  <w:p w:rsidR="003D26DE" w:rsidRPr="003D26DE" w:rsidRDefault="003D26DE" w:rsidP="003D26DE">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6DE" w:rsidRDefault="003D26D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6DE" w:rsidRDefault="003D26DE" w:rsidP="003D26DE">
      <w:r>
        <w:separator/>
      </w:r>
    </w:p>
  </w:footnote>
  <w:footnote w:type="continuationSeparator" w:id="1">
    <w:p w:rsidR="003D26DE" w:rsidRDefault="003D26DE" w:rsidP="003D26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6DE" w:rsidRDefault="003D26D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6DE" w:rsidRPr="00CC34B0" w:rsidRDefault="003D26DE">
    <w:pPr>
      <w:widowControl/>
      <w:rPr>
        <w:rFonts w:ascii="Calibri" w:eastAsia="宋体" w:hAnsi="Calibri" w:cs="Times New Roman"/>
      </w:rPr>
    </w:pPr>
    <w:r>
      <w:rPr>
        <w:rFonts w:ascii="Calibri" w:eastAsia="宋体" w:hAnsi="Calibri" w:cs="Times New Roman" w:hint="eastAsia"/>
      </w:rPr>
      <w:t xml:space="preserve">                                                                             .</w:t>
    </w:r>
  </w:p>
  <w:p w:rsidR="003D26DE" w:rsidRPr="003D26DE" w:rsidRDefault="003D26DE" w:rsidP="003D26DE">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6DE" w:rsidRDefault="003D26D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048C0"/>
    <w:multiLevelType w:val="multilevel"/>
    <w:tmpl w:val="388048C0"/>
    <w:lvl w:ilvl="0">
      <w:start w:val="1"/>
      <w:numFmt w:val="bullet"/>
      <w:lvlText w:val="☆"/>
      <w:lvlJc w:val="left"/>
      <w:pPr>
        <w:ind w:left="644" w:hanging="360"/>
      </w:pPr>
      <w:rPr>
        <w:rFonts w:ascii="宋体" w:eastAsia="宋体" w:hAnsi="宋体" w:cstheme="minorBidi" w:hint="eastAsia"/>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8570067"/>
    <w:rsid w:val="003D26DE"/>
    <w:rsid w:val="00DC4421"/>
    <w:rsid w:val="385700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4421"/>
    <w:pPr>
      <w:widowControl w:val="0"/>
      <w:jc w:val="both"/>
    </w:pPr>
    <w:rPr>
      <w:kern w:val="2"/>
      <w:sz w:val="21"/>
      <w:szCs w:val="22"/>
    </w:rPr>
  </w:style>
  <w:style w:type="paragraph" w:styleId="1">
    <w:name w:val="heading 1"/>
    <w:basedOn w:val="a"/>
    <w:next w:val="a"/>
    <w:uiPriority w:val="9"/>
    <w:qFormat/>
    <w:rsid w:val="00DC4421"/>
    <w:pPr>
      <w:keepNext/>
      <w:keepLines/>
      <w:spacing w:before="340" w:after="330" w:line="578" w:lineRule="auto"/>
      <w:outlineLvl w:val="0"/>
    </w:pPr>
    <w:rPr>
      <w:b/>
      <w:bCs/>
      <w:kern w:val="44"/>
      <w:sz w:val="44"/>
      <w:szCs w:val="44"/>
    </w:rPr>
  </w:style>
  <w:style w:type="paragraph" w:styleId="2">
    <w:name w:val="heading 2"/>
    <w:basedOn w:val="a"/>
    <w:next w:val="a"/>
    <w:uiPriority w:val="9"/>
    <w:unhideWhenUsed/>
    <w:qFormat/>
    <w:rsid w:val="00DC442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uiPriority w:val="9"/>
    <w:unhideWhenUsed/>
    <w:qFormat/>
    <w:rsid w:val="00DC4421"/>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DC4421"/>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qFormat/>
    <w:rsid w:val="00DC4421"/>
    <w:rPr>
      <w:rFonts w:asciiTheme="majorHAnsi" w:eastAsiaTheme="majorEastAsia" w:hAnsiTheme="majorHAnsi" w:cstheme="majorBidi"/>
      <w:b/>
      <w:bCs/>
      <w:sz w:val="28"/>
      <w:szCs w:val="28"/>
    </w:rPr>
  </w:style>
  <w:style w:type="paragraph" w:styleId="a3">
    <w:name w:val="List Paragraph"/>
    <w:basedOn w:val="a"/>
    <w:uiPriority w:val="34"/>
    <w:qFormat/>
    <w:rsid w:val="00DC4421"/>
    <w:pPr>
      <w:ind w:firstLineChars="200" w:firstLine="420"/>
    </w:pPr>
  </w:style>
  <w:style w:type="paragraph" w:styleId="a4">
    <w:name w:val="No Spacing"/>
    <w:uiPriority w:val="1"/>
    <w:qFormat/>
    <w:rsid w:val="00DC4421"/>
    <w:pPr>
      <w:widowControl w:val="0"/>
      <w:spacing w:line="360" w:lineRule="auto"/>
      <w:jc w:val="both"/>
    </w:pPr>
    <w:rPr>
      <w:kern w:val="2"/>
      <w:sz w:val="21"/>
      <w:szCs w:val="22"/>
    </w:rPr>
  </w:style>
  <w:style w:type="paragraph" w:styleId="a5">
    <w:name w:val="header"/>
    <w:basedOn w:val="a"/>
    <w:link w:val="Char"/>
    <w:rsid w:val="003D26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D26DE"/>
    <w:rPr>
      <w:kern w:val="2"/>
      <w:sz w:val="18"/>
      <w:szCs w:val="18"/>
    </w:rPr>
  </w:style>
  <w:style w:type="paragraph" w:styleId="a6">
    <w:name w:val="footer"/>
    <w:basedOn w:val="a"/>
    <w:link w:val="Char0"/>
    <w:rsid w:val="003D26DE"/>
    <w:pPr>
      <w:tabs>
        <w:tab w:val="center" w:pos="4153"/>
        <w:tab w:val="right" w:pos="8306"/>
      </w:tabs>
      <w:snapToGrid w:val="0"/>
      <w:jc w:val="left"/>
    </w:pPr>
    <w:rPr>
      <w:sz w:val="18"/>
      <w:szCs w:val="18"/>
    </w:rPr>
  </w:style>
  <w:style w:type="character" w:customStyle="1" w:styleId="Char0">
    <w:name w:val="页脚 Char"/>
    <w:basedOn w:val="a0"/>
    <w:link w:val="a6"/>
    <w:rsid w:val="003D26D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emf"/><Relationship Id="rId27" Type="http://schemas.openxmlformats.org/officeDocument/2006/relationships/image" Target="media/image20.png"/><Relationship Id="rId30" Type="http://schemas.openxmlformats.org/officeDocument/2006/relationships/image" Target="media/image23.jpeg"/><Relationship Id="rId35"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4730</Words>
  <Characters>26963</Characters>
  <Application>Microsoft Office Word</Application>
  <DocSecurity>0</DocSecurity>
  <Lines>224</Lines>
  <Paragraphs>63</Paragraphs>
  <ScaleCrop>false</ScaleCrop>
  <Company>China</Company>
  <LinksUpToDate>false</LinksUpToDate>
  <CharactersWithSpaces>31630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JonMMx 2000</cp:lastModifiedBy>
  <cp:revision>2</cp:revision>
  <dcterms:created xsi:type="dcterms:W3CDTF">2021-02-10T15:30:00Z</dcterms:created>
  <dcterms:modified xsi:type="dcterms:W3CDTF">2021-02-10T15:30:00Z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